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outlineLvl w:val="0"/>
        <w:rPr>
          <w:rFonts w:ascii="宋体" w:hAnsi="宋体" w:eastAsia="宋体"/>
          <w:b/>
          <w:bCs/>
          <w:color w:val="FF0000"/>
          <w:spacing w:val="-20"/>
          <w:w w:val="80"/>
          <w:sz w:val="52"/>
          <w:szCs w:val="52"/>
        </w:rPr>
      </w:pPr>
      <w:r>
        <w:rPr>
          <w:rFonts w:hint="eastAsia" w:ascii="宋体" w:hAnsi="宋体" w:eastAsia="宋体"/>
          <w:b/>
          <w:bCs/>
          <w:color w:val="FF0000"/>
          <w:spacing w:val="-20"/>
          <w:w w:val="80"/>
          <w:sz w:val="52"/>
          <w:szCs w:val="52"/>
        </w:rPr>
        <w:t>福建中医药大学人文与管理学院文件</w:t>
      </w:r>
    </w:p>
    <w:p>
      <w:pPr>
        <w:adjustRightInd w:val="0"/>
        <w:snapToGrid w:val="0"/>
        <w:jc w:val="center"/>
        <w:outlineLvl w:val="0"/>
        <w:rPr>
          <w:rFonts w:ascii="仿宋_GB2312"/>
        </w:rPr>
      </w:pPr>
      <w:bookmarkStart w:id="0" w:name="Content"/>
      <w:bookmarkEnd w:id="0"/>
    </w:p>
    <w:p>
      <w:pPr>
        <w:adjustRightInd w:val="0"/>
        <w:snapToGrid w:val="0"/>
        <w:jc w:val="center"/>
        <w:outlineLvl w:val="0"/>
        <w:rPr>
          <w:rFonts w:ascii="仿宋" w:hAnsi="仿宋" w:eastAsia="仿宋"/>
          <w:b/>
          <w:bCs/>
          <w:color w:val="FF0000"/>
          <w:spacing w:val="-20"/>
        </w:rPr>
      </w:pPr>
      <w:r>
        <w:rPr>
          <w:rFonts w:hint="eastAsia" w:ascii="仿宋" w:hAnsi="仿宋" w:eastAsia="仿宋"/>
        </w:rPr>
        <w:t>管院〔</w:t>
      </w:r>
      <w:r>
        <w:rPr>
          <w:rFonts w:ascii="仿宋" w:hAnsi="仿宋" w:eastAsia="仿宋"/>
        </w:rPr>
        <w:t>201</w:t>
      </w:r>
      <w:r>
        <w:rPr>
          <w:rFonts w:hint="eastAsia" w:ascii="仿宋" w:hAnsi="仿宋" w:eastAsia="仿宋"/>
        </w:rPr>
        <w:t>6〕</w:t>
      </w:r>
      <w:r>
        <w:rPr>
          <w:rFonts w:hint="eastAsia" w:ascii="仿宋" w:hAnsi="仿宋" w:eastAsia="仿宋"/>
          <w:lang w:val="en-US" w:eastAsia="zh-CN"/>
        </w:rPr>
        <w:t>7</w:t>
      </w:r>
      <w:r>
        <w:rPr>
          <w:rFonts w:hint="eastAsia" w:ascii="仿宋" w:hAnsi="仿宋" w:eastAsia="仿宋"/>
        </w:rPr>
        <w:t>号</w:t>
      </w:r>
    </w:p>
    <w:p>
      <w:pPr>
        <w:rPr>
          <w:rFonts w:ascii="宋体" w:hAnsi="宋体" w:eastAsia="宋体"/>
          <w:b/>
          <w:bCs/>
          <w:color w:val="FF0000"/>
          <w:spacing w:val="-20"/>
        </w:rPr>
      </w:pPr>
      <w:r>
        <w:rPr>
          <w:rFonts w:ascii="宋体" w:hAnsi="宋体" w:eastAsia="宋体"/>
          <w:b/>
          <w:bCs/>
          <w:color w:val="FF0000"/>
          <w:spacing w:val="-20"/>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174625</wp:posOffset>
                </wp:positionV>
                <wp:extent cx="5416550" cy="0"/>
                <wp:effectExtent l="0" t="0" r="0" b="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416550" cy="0"/>
                        </a:xfrm>
                        <a:prstGeom prst="line">
                          <a:avLst/>
                        </a:prstGeom>
                        <a:noFill/>
                        <a:ln w="28575">
                          <a:solidFill>
                            <a:srgbClr val="FF0000"/>
                          </a:solidFill>
                          <a:round/>
                        </a:ln>
                        <a:effectLst/>
                      </wps:spPr>
                      <wps:bodyPr/>
                    </wps:wsp>
                  </a:graphicData>
                </a:graphic>
              </wp:anchor>
            </w:drawing>
          </mc:Choice>
          <mc:Fallback>
            <w:pict>
              <v:line id="Line 2" o:spid="_x0000_s1026" o:spt="20" style="position:absolute;left:0pt;margin-left:5.35pt;margin-top:13.75pt;height:0pt;width:426.5pt;z-index:251660288;mso-width-relative:page;mso-height-relative:page;" filled="f" stroked="t" coordsize="21600,21600" o:gfxdata="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i&#10;rlyE1AAAAAgBAAAPAAAAAAAAAAEAIAAAACIAAABkcnMvZG93bnJldi54bWxQSwECFAAUAAAACACH&#10;TuJAgP8KlLYBAABgAwAADgAAAAAAAAABACAAAAAjAQAAZHJzL2Uyb0RvYy54bWxQSwUGAAAAAAYA&#10;BgBZAQAASwUAAAAA&#10;">
                <v:fill on="f" focussize="0,0"/>
                <v:stroke weight="2.25pt" color="#FF0000" joinstyle="round"/>
                <v:imagedata o:title=""/>
                <o:lock v:ext="edit" aspectratio="f"/>
              </v:line>
            </w:pict>
          </mc:Fallback>
        </mc:AlternateContent>
      </w:r>
    </w:p>
    <w:p>
      <w:pPr>
        <w:jc w:val="center"/>
        <w:rPr>
          <w:rFonts w:hint="eastAsia" w:ascii="宋体" w:hAnsi="宋体" w:eastAsia="宋体"/>
          <w:b/>
          <w:bCs/>
          <w:sz w:val="36"/>
          <w:szCs w:val="36"/>
        </w:rPr>
      </w:pPr>
      <w:r>
        <w:rPr>
          <w:rFonts w:hint="eastAsia" w:ascii="宋体" w:hAnsi="宋体" w:eastAsia="宋体"/>
          <w:b/>
          <w:bCs/>
          <w:sz w:val="36"/>
          <w:szCs w:val="36"/>
          <w:lang w:eastAsia="zh-CN"/>
        </w:rPr>
        <w:t>人文与</w:t>
      </w:r>
      <w:r>
        <w:rPr>
          <w:rFonts w:hint="eastAsia" w:ascii="宋体" w:hAnsi="宋体" w:eastAsia="宋体"/>
          <w:b/>
          <w:bCs/>
          <w:sz w:val="36"/>
          <w:szCs w:val="36"/>
        </w:rPr>
        <w:t>管理学院关于印发</w:t>
      </w:r>
    </w:p>
    <w:p>
      <w:pPr>
        <w:jc w:val="center"/>
        <w:rPr>
          <w:rFonts w:hint="eastAsia" w:ascii="宋体" w:hAnsi="宋体" w:eastAsia="宋体"/>
          <w:b/>
          <w:bCs/>
          <w:sz w:val="36"/>
          <w:szCs w:val="36"/>
          <w:lang w:eastAsia="zh-CN"/>
        </w:rPr>
      </w:pPr>
      <w:r>
        <w:rPr>
          <w:rFonts w:hint="eastAsia" w:ascii="宋体" w:hAnsi="宋体" w:eastAsia="宋体"/>
          <w:b/>
          <w:bCs/>
          <w:sz w:val="36"/>
          <w:szCs w:val="36"/>
          <w:lang w:eastAsia="zh-CN"/>
        </w:rPr>
        <w:t>《福建中医药大学人文与管理学院学生学年综合考评办法》的通知</w:t>
      </w:r>
    </w:p>
    <w:p>
      <w:pPr>
        <w:jc w:val="center"/>
        <w:rPr>
          <w:rFonts w:hint="eastAsia" w:ascii="仿宋_GB2312"/>
          <w:b/>
          <w:bCs/>
          <w:szCs w:val="32"/>
        </w:rPr>
      </w:pPr>
    </w:p>
    <w:p>
      <w:pPr>
        <w:rPr>
          <w:rFonts w:hint="eastAsia" w:ascii="仿宋" w:hAnsi="仿宋" w:eastAsia="仿宋"/>
          <w:szCs w:val="32"/>
        </w:rPr>
      </w:pPr>
      <w:r>
        <w:rPr>
          <w:rFonts w:hint="eastAsia" w:ascii="仿宋" w:hAnsi="仿宋" w:eastAsia="仿宋"/>
          <w:szCs w:val="32"/>
          <w:lang w:eastAsia="zh-CN"/>
        </w:rPr>
        <w:t>人文与</w:t>
      </w:r>
      <w:r>
        <w:rPr>
          <w:rFonts w:hint="eastAsia" w:ascii="仿宋" w:hAnsi="仿宋" w:eastAsia="仿宋"/>
          <w:szCs w:val="32"/>
        </w:rPr>
        <w:t>管理学院各班级：</w:t>
      </w:r>
    </w:p>
    <w:p>
      <w:pPr>
        <w:rPr>
          <w:rFonts w:hint="eastAsia" w:ascii="仿宋" w:hAnsi="仿宋" w:eastAsia="仿宋"/>
          <w:szCs w:val="32"/>
          <w:lang w:val="en-US" w:eastAsia="zh-CN"/>
        </w:rPr>
      </w:pPr>
      <w:r>
        <w:rPr>
          <w:rFonts w:hint="eastAsia" w:ascii="仿宋" w:hAnsi="仿宋" w:eastAsia="仿宋"/>
          <w:szCs w:val="32"/>
          <w:lang w:val="en-US" w:eastAsia="zh-CN"/>
        </w:rPr>
        <w:t xml:space="preserve">    《福建中医药大学人文与管理学院学生学年综合考评办法》已经学院党政联席会审议通过，现予以印发，请遵照执行。</w:t>
      </w:r>
    </w:p>
    <w:p>
      <w:pPr>
        <w:tabs>
          <w:tab w:val="left" w:pos="1291"/>
        </w:tabs>
        <w:ind w:firstLine="3792" w:firstLineChars="1200"/>
        <w:jc w:val="left"/>
        <w:rPr>
          <w:rFonts w:hint="eastAsia" w:ascii="仿宋" w:hAnsi="仿宋" w:eastAsia="仿宋"/>
          <w:szCs w:val="32"/>
        </w:rPr>
      </w:pPr>
    </w:p>
    <w:p>
      <w:pPr>
        <w:tabs>
          <w:tab w:val="left" w:pos="1291"/>
        </w:tabs>
        <w:ind w:firstLine="3792" w:firstLineChars="1200"/>
        <w:jc w:val="left"/>
        <w:rPr>
          <w:rFonts w:hint="eastAsia" w:ascii="仿宋" w:hAnsi="仿宋" w:eastAsia="仿宋"/>
          <w:szCs w:val="32"/>
        </w:rPr>
      </w:pPr>
    </w:p>
    <w:p>
      <w:pPr>
        <w:tabs>
          <w:tab w:val="left" w:pos="1291"/>
        </w:tabs>
        <w:jc w:val="left"/>
        <w:rPr>
          <w:rFonts w:hint="eastAsia" w:ascii="仿宋" w:hAnsi="仿宋" w:eastAsia="仿宋"/>
          <w:szCs w:val="32"/>
        </w:rPr>
      </w:pPr>
      <w:r>
        <w:rPr>
          <w:rFonts w:hint="eastAsia" w:ascii="仿宋" w:hAnsi="仿宋" w:eastAsia="仿宋"/>
          <w:szCs w:val="32"/>
          <w:lang w:val="en-US" w:eastAsia="zh-CN"/>
        </w:rPr>
        <w:t xml:space="preserve">                        </w:t>
      </w:r>
      <w:r>
        <w:rPr>
          <w:rFonts w:hint="eastAsia" w:ascii="仿宋" w:hAnsi="仿宋" w:eastAsia="仿宋"/>
          <w:szCs w:val="32"/>
        </w:rPr>
        <w:t>福建中医药大学</w:t>
      </w:r>
      <w:r>
        <w:rPr>
          <w:rFonts w:hint="eastAsia" w:ascii="仿宋" w:hAnsi="仿宋" w:eastAsia="仿宋"/>
          <w:szCs w:val="32"/>
          <w:lang w:eastAsia="zh-CN"/>
        </w:rPr>
        <w:t>人文与</w:t>
      </w:r>
      <w:r>
        <w:rPr>
          <w:rFonts w:hint="eastAsia" w:ascii="仿宋" w:hAnsi="仿宋" w:eastAsia="仿宋"/>
          <w:szCs w:val="32"/>
        </w:rPr>
        <w:t>管理学院</w:t>
      </w:r>
    </w:p>
    <w:p>
      <w:pPr>
        <w:ind w:firstLine="3792" w:firstLineChars="1200"/>
        <w:rPr>
          <w:rFonts w:hint="eastAsia" w:ascii="仿宋" w:hAnsi="仿宋" w:eastAsia="仿宋"/>
          <w:szCs w:val="32"/>
        </w:rPr>
      </w:pPr>
      <w:r>
        <w:rPr>
          <w:rFonts w:hint="eastAsia" w:ascii="仿宋" w:hAnsi="仿宋" w:eastAsia="仿宋"/>
          <w:szCs w:val="32"/>
          <w:lang w:val="en-US" w:eastAsia="zh-CN"/>
        </w:rPr>
        <w:t xml:space="preserve">     </w:t>
      </w:r>
      <w:r>
        <w:rPr>
          <w:rFonts w:hint="eastAsia" w:ascii="仿宋" w:hAnsi="仿宋" w:eastAsia="仿宋"/>
          <w:szCs w:val="32"/>
        </w:rPr>
        <w:t>二O一</w:t>
      </w:r>
      <w:r>
        <w:rPr>
          <w:rFonts w:hint="eastAsia" w:ascii="仿宋" w:hAnsi="仿宋" w:eastAsia="仿宋"/>
          <w:szCs w:val="32"/>
          <w:lang w:eastAsia="zh-CN"/>
        </w:rPr>
        <w:t>六</w:t>
      </w:r>
      <w:r>
        <w:rPr>
          <w:rFonts w:hint="eastAsia" w:ascii="仿宋" w:hAnsi="仿宋" w:eastAsia="仿宋"/>
          <w:szCs w:val="32"/>
        </w:rPr>
        <w:t>年</w:t>
      </w:r>
      <w:r>
        <w:rPr>
          <w:rFonts w:hint="eastAsia" w:ascii="仿宋" w:hAnsi="仿宋" w:eastAsia="仿宋"/>
          <w:szCs w:val="32"/>
          <w:lang w:eastAsia="zh-CN"/>
        </w:rPr>
        <w:t>九</w:t>
      </w:r>
      <w:r>
        <w:rPr>
          <w:rFonts w:hint="eastAsia" w:ascii="仿宋" w:hAnsi="仿宋" w:eastAsia="仿宋"/>
          <w:szCs w:val="32"/>
        </w:rPr>
        <w:t>月</w:t>
      </w:r>
      <w:r>
        <w:rPr>
          <w:rFonts w:hint="eastAsia" w:ascii="仿宋" w:hAnsi="仿宋" w:eastAsia="仿宋"/>
          <w:szCs w:val="32"/>
          <w:lang w:eastAsia="zh-CN"/>
        </w:rPr>
        <w:t>八</w:t>
      </w:r>
      <w:r>
        <w:rPr>
          <w:rFonts w:hint="eastAsia" w:ascii="仿宋" w:hAnsi="仿宋" w:eastAsia="仿宋"/>
          <w:szCs w:val="32"/>
        </w:rPr>
        <w:t>日</w:t>
      </w:r>
    </w:p>
    <w:p>
      <w:pPr>
        <w:spacing w:line="600" w:lineRule="exact"/>
        <w:rPr>
          <w:rFonts w:hint="eastAsia" w:ascii="仿宋" w:hAnsi="仿宋" w:eastAsia="仿宋"/>
          <w:szCs w:val="32"/>
        </w:rPr>
      </w:pPr>
    </w:p>
    <w:p>
      <w:pPr>
        <w:spacing w:line="600" w:lineRule="exact"/>
        <w:rPr>
          <w:rFonts w:hint="eastAsia" w:ascii="仿宋" w:hAnsi="仿宋" w:eastAsia="仿宋"/>
          <w:szCs w:val="32"/>
        </w:rPr>
      </w:pPr>
    </w:p>
    <w:p>
      <w:pPr>
        <w:spacing w:line="600" w:lineRule="exact"/>
        <w:rPr>
          <w:rFonts w:hint="eastAsia" w:ascii="仿宋" w:hAnsi="仿宋" w:eastAsia="仿宋"/>
          <w:szCs w:val="32"/>
        </w:rPr>
      </w:pPr>
    </w:p>
    <w:p>
      <w:pPr>
        <w:spacing w:line="600" w:lineRule="exact"/>
        <w:rPr>
          <w:rFonts w:hint="eastAsia" w:ascii="仿宋" w:hAnsi="仿宋" w:eastAsia="仿宋"/>
          <w:szCs w:val="32"/>
        </w:rPr>
      </w:pPr>
    </w:p>
    <w:p>
      <w:pPr>
        <w:spacing w:line="600" w:lineRule="exact"/>
        <w:rPr>
          <w:rFonts w:hint="eastAsia" w:ascii="仿宋" w:hAnsi="仿宋" w:eastAsia="仿宋"/>
          <w:szCs w:val="32"/>
        </w:rPr>
      </w:pPr>
    </w:p>
    <w:p>
      <w:pPr>
        <w:spacing w:line="600" w:lineRule="exact"/>
        <w:rPr>
          <w:rFonts w:hint="eastAsia" w:ascii="仿宋_GB2312"/>
          <w:szCs w:val="32"/>
        </w:rPr>
      </w:pPr>
      <w:r>
        <w:rPr>
          <w:rFonts w:hint="eastAsia" w:ascii="仿宋" w:hAnsi="仿宋" w:eastAsia="仿宋"/>
          <w:szCs w:val="32"/>
        </w:rPr>
        <w:t>报送：校学生工作处</w:t>
      </w:r>
    </w:p>
    <w:tbl>
      <w:tblPr>
        <w:tblStyle w:val="9"/>
        <w:tblW w:w="9133"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3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44" w:hRule="atLeast"/>
        </w:trPr>
        <w:tc>
          <w:tcPr>
            <w:tcW w:w="9133" w:type="dxa"/>
            <w:tcBorders>
              <w:top w:val="single" w:color="auto" w:sz="4" w:space="0"/>
              <w:left w:val="nil"/>
              <w:bottom w:val="single" w:color="auto" w:sz="4" w:space="0"/>
              <w:right w:val="nil"/>
            </w:tcBorders>
            <w:vAlign w:val="top"/>
          </w:tcPr>
          <w:p>
            <w:pPr>
              <w:tabs>
                <w:tab w:val="left" w:pos="216"/>
                <w:tab w:val="left" w:pos="8478"/>
              </w:tabs>
              <w:spacing w:line="600" w:lineRule="exact"/>
              <w:rPr>
                <w:rFonts w:ascii="仿宋" w:hAnsi="仿宋" w:eastAsia="仿宋"/>
                <w:szCs w:val="32"/>
              </w:rPr>
            </w:pPr>
            <w:bookmarkStart w:id="1" w:name="图章"/>
            <w:bookmarkEnd w:id="1"/>
            <w:r>
              <w:rPr>
                <w:rFonts w:hint="eastAsia" w:ascii="仿宋" w:hAnsi="仿宋" w:eastAsia="仿宋"/>
                <w:szCs w:val="32"/>
                <w:lang w:eastAsia="zh-CN"/>
              </w:rPr>
              <w:t>人文与</w:t>
            </w:r>
            <w:r>
              <w:rPr>
                <w:rFonts w:hint="eastAsia" w:ascii="仿宋" w:hAnsi="仿宋" w:eastAsia="仿宋"/>
                <w:szCs w:val="32"/>
              </w:rPr>
              <w:t>管理学院办公室</w:t>
            </w:r>
            <w:r>
              <w:rPr>
                <w:rFonts w:ascii="仿宋" w:hAnsi="仿宋" w:eastAsia="仿宋"/>
                <w:szCs w:val="32"/>
              </w:rPr>
              <w:t xml:space="preserve">   </w:t>
            </w:r>
            <w:r>
              <w:rPr>
                <w:rFonts w:hint="eastAsia" w:ascii="仿宋" w:hAnsi="仿宋" w:eastAsia="仿宋"/>
                <w:szCs w:val="32"/>
              </w:rPr>
              <w:t xml:space="preserve"> </w:t>
            </w:r>
            <w:r>
              <w:rPr>
                <w:rFonts w:ascii="仿宋" w:hAnsi="仿宋" w:eastAsia="仿宋"/>
                <w:szCs w:val="32"/>
              </w:rPr>
              <w:t xml:space="preserve">     </w:t>
            </w:r>
            <w:r>
              <w:rPr>
                <w:rFonts w:hint="eastAsia" w:ascii="仿宋" w:hAnsi="仿宋" w:eastAsia="仿宋"/>
                <w:szCs w:val="32"/>
              </w:rPr>
              <w:t xml:space="preserve">        201</w:t>
            </w:r>
            <w:r>
              <w:rPr>
                <w:rFonts w:hint="eastAsia" w:ascii="仿宋" w:hAnsi="仿宋" w:eastAsia="仿宋"/>
                <w:szCs w:val="32"/>
                <w:lang w:val="en-US" w:eastAsia="zh-CN"/>
              </w:rPr>
              <w:t>6</w:t>
            </w:r>
            <w:r>
              <w:rPr>
                <w:rFonts w:ascii="仿宋" w:hAnsi="仿宋" w:eastAsia="仿宋"/>
                <w:szCs w:val="32"/>
              </w:rPr>
              <w:t>年</w:t>
            </w:r>
            <w:r>
              <w:rPr>
                <w:rFonts w:hint="eastAsia" w:ascii="仿宋" w:hAnsi="仿宋" w:eastAsia="仿宋"/>
                <w:szCs w:val="32"/>
                <w:lang w:val="en-US" w:eastAsia="zh-CN"/>
              </w:rPr>
              <w:t>9</w:t>
            </w:r>
            <w:r>
              <w:rPr>
                <w:rFonts w:ascii="仿宋" w:hAnsi="仿宋" w:eastAsia="仿宋"/>
                <w:szCs w:val="32"/>
              </w:rPr>
              <w:t>月</w:t>
            </w:r>
            <w:r>
              <w:rPr>
                <w:rFonts w:hint="eastAsia" w:ascii="仿宋" w:hAnsi="仿宋" w:eastAsia="仿宋"/>
                <w:szCs w:val="32"/>
                <w:lang w:val="en-US" w:eastAsia="zh-CN"/>
              </w:rPr>
              <w:t>8</w:t>
            </w:r>
            <w:r>
              <w:rPr>
                <w:rFonts w:ascii="仿宋" w:hAnsi="仿宋" w:eastAsia="仿宋"/>
                <w:szCs w:val="32"/>
              </w:rPr>
              <w:t>日印发</w:t>
            </w:r>
          </w:p>
        </w:tc>
      </w:tr>
    </w:tbl>
    <w:p>
      <w:pPr>
        <w:spacing w:line="560" w:lineRule="exact"/>
        <w:jc w:val="center"/>
        <w:rPr>
          <w:rFonts w:ascii="宋体" w:hAnsi="宋体" w:eastAsia="宋体"/>
          <w:b/>
          <w:sz w:val="44"/>
          <w:szCs w:val="44"/>
        </w:rPr>
      </w:pPr>
      <w:r>
        <w:rPr>
          <w:rFonts w:hint="eastAsia" w:ascii="宋体" w:hAnsi="宋体" w:eastAsia="宋体"/>
          <w:b/>
          <w:sz w:val="44"/>
          <w:szCs w:val="44"/>
        </w:rPr>
        <w:t>福建中医药大学人文与管理学院</w:t>
      </w:r>
    </w:p>
    <w:p>
      <w:pPr>
        <w:spacing w:line="460" w:lineRule="exact"/>
        <w:ind w:firstLine="872" w:firstLineChars="200"/>
        <w:rPr>
          <w:rFonts w:hint="eastAsia" w:ascii="宋体" w:hAnsi="宋体" w:eastAsia="宋体"/>
          <w:b/>
          <w:sz w:val="44"/>
          <w:szCs w:val="44"/>
        </w:rPr>
      </w:pPr>
      <w:r>
        <w:rPr>
          <w:rFonts w:hint="eastAsia" w:ascii="宋体" w:hAnsi="宋体" w:eastAsia="宋体"/>
          <w:b/>
          <w:sz w:val="44"/>
          <w:szCs w:val="44"/>
          <w:lang w:val="en-US" w:eastAsia="zh-CN"/>
        </w:rPr>
        <w:t xml:space="preserve">      </w:t>
      </w:r>
      <w:r>
        <w:rPr>
          <w:rFonts w:hint="eastAsia" w:ascii="宋体" w:hAnsi="宋体" w:eastAsia="宋体"/>
          <w:b/>
          <w:sz w:val="44"/>
          <w:szCs w:val="44"/>
        </w:rPr>
        <w:t>学生学年综合考评办法</w:t>
      </w:r>
    </w:p>
    <w:p>
      <w:pPr>
        <w:spacing w:line="460" w:lineRule="exact"/>
        <w:ind w:firstLine="632" w:firstLineChars="200"/>
        <w:rPr>
          <w:rFonts w:ascii="仿宋_GB2312"/>
          <w:szCs w:val="32"/>
        </w:rPr>
      </w:pPr>
      <w:r>
        <w:rPr>
          <w:rFonts w:hint="eastAsia" w:ascii="仿宋_GB2312"/>
          <w:szCs w:val="32"/>
        </w:rPr>
        <w:t>为全面贯彻党的教育方针，提高学生的综合素质，培养学生的社会责任感、创新精神和实践能力，促进学生身心健康，培养德智体美全面发展的中医药人才，根据《</w:t>
      </w:r>
      <w:r>
        <w:rPr>
          <w:rFonts w:hint="eastAsia" w:ascii="仿宋_GB2312"/>
          <w:szCs w:val="32"/>
          <w:lang w:eastAsia="zh-CN"/>
        </w:rPr>
        <w:t>福建中医药大学学生学年综合考评办法（修订稿）》（校办</w:t>
      </w:r>
      <w:r>
        <w:rPr>
          <w:rFonts w:hint="eastAsia" w:ascii="仿宋_GB2312"/>
          <w:szCs w:val="32"/>
          <w:lang w:val="en-US" w:eastAsia="zh-CN"/>
        </w:rPr>
        <w:t>[2016]33号）</w:t>
      </w:r>
      <w:r>
        <w:rPr>
          <w:rFonts w:hint="eastAsia" w:ascii="仿宋_GB2312"/>
          <w:szCs w:val="32"/>
        </w:rPr>
        <w:t>文件精神，结合我院实际，特制定本办法。</w:t>
      </w:r>
    </w:p>
    <w:p>
      <w:pPr>
        <w:spacing w:line="460" w:lineRule="exact"/>
        <w:ind w:firstLine="632" w:firstLineChars="200"/>
        <w:rPr>
          <w:rFonts w:ascii="黑体" w:hAnsi="黑体" w:eastAsia="黑体"/>
          <w:szCs w:val="32"/>
        </w:rPr>
      </w:pPr>
      <w:r>
        <w:rPr>
          <w:rFonts w:hint="eastAsia" w:ascii="黑体" w:hAnsi="黑体" w:eastAsia="黑体"/>
          <w:szCs w:val="32"/>
        </w:rPr>
        <w:t>一、遵循原则</w:t>
      </w:r>
    </w:p>
    <w:p>
      <w:pPr>
        <w:spacing w:line="460" w:lineRule="exact"/>
        <w:ind w:firstLine="632" w:firstLineChars="200"/>
        <w:rPr>
          <w:rFonts w:ascii="仿宋_GB2312"/>
          <w:szCs w:val="32"/>
        </w:rPr>
      </w:pPr>
      <w:r>
        <w:rPr>
          <w:rFonts w:hint="eastAsia" w:ascii="仿宋_GB2312"/>
          <w:szCs w:val="32"/>
        </w:rPr>
        <w:t>1.方向性原则：引导学生坚持正确的政治方向，促进学生德、智、体全面发展。</w:t>
      </w:r>
    </w:p>
    <w:p>
      <w:pPr>
        <w:spacing w:line="460" w:lineRule="exact"/>
        <w:ind w:firstLine="632" w:firstLineChars="200"/>
        <w:rPr>
          <w:rFonts w:ascii="仿宋_GB2312"/>
          <w:szCs w:val="32"/>
        </w:rPr>
      </w:pPr>
      <w:r>
        <w:rPr>
          <w:rFonts w:ascii="仿宋_GB2312"/>
          <w:szCs w:val="32"/>
        </w:rPr>
        <w:t>2</w:t>
      </w:r>
      <w:r>
        <w:rPr>
          <w:rFonts w:hint="eastAsia" w:ascii="仿宋_GB2312"/>
          <w:szCs w:val="32"/>
        </w:rPr>
        <w:t>.科学性原则：全面客观地反映学生真实情况，尽可能避免主观因素的影响。</w:t>
      </w:r>
    </w:p>
    <w:p>
      <w:pPr>
        <w:spacing w:line="460" w:lineRule="exact"/>
        <w:ind w:firstLine="632" w:firstLineChars="200"/>
        <w:rPr>
          <w:rFonts w:ascii="仿宋_GB2312"/>
          <w:szCs w:val="32"/>
        </w:rPr>
      </w:pPr>
      <w:r>
        <w:rPr>
          <w:rFonts w:ascii="仿宋_GB2312"/>
          <w:szCs w:val="32"/>
        </w:rPr>
        <w:t>3</w:t>
      </w:r>
      <w:r>
        <w:rPr>
          <w:rFonts w:hint="eastAsia" w:ascii="仿宋_GB2312"/>
          <w:szCs w:val="32"/>
        </w:rPr>
        <w:t>.可比性原则：适用本校不同专业，不同年级的学生，便于比较。</w:t>
      </w:r>
    </w:p>
    <w:p>
      <w:pPr>
        <w:spacing w:line="460" w:lineRule="exact"/>
        <w:ind w:firstLine="632" w:firstLineChars="200"/>
        <w:rPr>
          <w:rFonts w:ascii="仿宋_GB2312"/>
          <w:szCs w:val="32"/>
        </w:rPr>
      </w:pPr>
      <w:r>
        <w:rPr>
          <w:rFonts w:ascii="仿宋_GB2312"/>
          <w:szCs w:val="32"/>
        </w:rPr>
        <w:t>4</w:t>
      </w:r>
      <w:r>
        <w:rPr>
          <w:rFonts w:hint="eastAsia" w:ascii="仿宋_GB2312"/>
          <w:szCs w:val="32"/>
        </w:rPr>
        <w:t>.一贯性原则：全面地、发展地、动态地看待每一个学生，注重主流、现实表现。</w:t>
      </w:r>
    </w:p>
    <w:p>
      <w:pPr>
        <w:pStyle w:val="6"/>
        <w:spacing w:before="0" w:beforeAutospacing="0" w:after="0" w:afterAutospacing="0" w:line="460" w:lineRule="exact"/>
        <w:ind w:firstLine="632" w:firstLineChars="200"/>
        <w:rPr>
          <w:rFonts w:ascii="黑体" w:hAnsi="黑体" w:eastAsia="黑体"/>
          <w:color w:val="000000"/>
          <w:sz w:val="32"/>
          <w:szCs w:val="32"/>
        </w:rPr>
      </w:pPr>
      <w:r>
        <w:rPr>
          <w:rFonts w:hint="eastAsia" w:ascii="黑体" w:hAnsi="黑体" w:eastAsia="黑体"/>
          <w:color w:val="000000"/>
          <w:sz w:val="32"/>
          <w:szCs w:val="32"/>
        </w:rPr>
        <w:t>二、综合考评内容</w:t>
      </w:r>
    </w:p>
    <w:p>
      <w:pPr>
        <w:pStyle w:val="6"/>
        <w:spacing w:before="0" w:beforeAutospacing="0" w:after="0" w:afterAutospacing="0" w:line="460" w:lineRule="exact"/>
        <w:ind w:firstLine="632" w:firstLineChars="200"/>
        <w:rPr>
          <w:rFonts w:ascii="仿宋_GB2312" w:eastAsia="仿宋_GB2312"/>
          <w:color w:val="000000"/>
          <w:sz w:val="32"/>
          <w:szCs w:val="32"/>
        </w:rPr>
      </w:pPr>
      <w:r>
        <w:rPr>
          <w:rFonts w:hint="eastAsia" w:ascii="仿宋_GB2312" w:eastAsia="仿宋_GB2312"/>
          <w:color w:val="000000"/>
          <w:sz w:val="32"/>
          <w:szCs w:val="32"/>
        </w:rPr>
        <w:t>综合考评包括政治思想品德、专业和文化体育三大类。</w:t>
      </w:r>
    </w:p>
    <w:p>
      <w:pPr>
        <w:pStyle w:val="6"/>
        <w:spacing w:before="0" w:beforeAutospacing="0" w:after="0" w:afterAutospacing="0" w:line="460" w:lineRule="exact"/>
        <w:ind w:firstLine="632" w:firstLineChars="200"/>
        <w:rPr>
          <w:rFonts w:ascii="黑体" w:hAnsi="黑体" w:eastAsia="黑体"/>
          <w:color w:val="000000"/>
          <w:sz w:val="32"/>
          <w:szCs w:val="32"/>
        </w:rPr>
      </w:pPr>
      <w:r>
        <w:rPr>
          <w:rFonts w:hint="eastAsia" w:ascii="黑体" w:hAnsi="黑体" w:eastAsia="黑体"/>
          <w:sz w:val="32"/>
          <w:szCs w:val="32"/>
        </w:rPr>
        <w:t>三、综合考评的方法</w:t>
      </w:r>
    </w:p>
    <w:p>
      <w:pPr>
        <w:pStyle w:val="6"/>
        <w:spacing w:before="0" w:beforeAutospacing="0" w:after="0" w:afterAutospacing="0" w:line="460" w:lineRule="exact"/>
        <w:ind w:firstLine="632"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.定量考评的办法：奖惩分根据学生的表现按规定标准评定。</w:t>
      </w:r>
    </w:p>
    <w:p>
      <w:pPr>
        <w:pStyle w:val="6"/>
        <w:spacing w:before="0" w:beforeAutospacing="0" w:after="0" w:afterAutospacing="0" w:line="460" w:lineRule="exact"/>
        <w:ind w:firstLine="632"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.定性考评的办法：由班评议小组拟成鉴定或综合评语，经思想政治辅导员认可后填入综合考评登记表（以下简称“登记表”）。</w:t>
      </w:r>
    </w:p>
    <w:p>
      <w:pPr>
        <w:spacing w:line="460" w:lineRule="exact"/>
        <w:ind w:firstLine="632" w:firstLineChars="200"/>
        <w:rPr>
          <w:rFonts w:ascii="黑体" w:hAnsi="黑体" w:eastAsia="黑体"/>
          <w:szCs w:val="32"/>
        </w:rPr>
      </w:pPr>
      <w:r>
        <w:rPr>
          <w:rFonts w:hint="eastAsia" w:ascii="黑体" w:hAnsi="黑体" w:eastAsia="黑体"/>
          <w:szCs w:val="32"/>
        </w:rPr>
        <w:t>四、组织与实施</w:t>
      </w:r>
    </w:p>
    <w:p>
      <w:pPr>
        <w:spacing w:line="460" w:lineRule="exact"/>
        <w:ind w:firstLine="632" w:firstLineChars="200"/>
        <w:rPr>
          <w:rFonts w:ascii="仿宋_GB2312"/>
          <w:szCs w:val="32"/>
        </w:rPr>
      </w:pPr>
      <w:r>
        <w:rPr>
          <w:rFonts w:ascii="仿宋_GB2312"/>
          <w:szCs w:val="32"/>
        </w:rPr>
        <w:t>1</w:t>
      </w:r>
      <w:r>
        <w:rPr>
          <w:rFonts w:hint="eastAsia" w:ascii="仿宋_GB2312"/>
          <w:szCs w:val="32"/>
        </w:rPr>
        <w:t>.思想政治辅导员负责本班级考评工作的具体实施。班级成立班评议小组，由班委会、团支部干部和学生代表组成（其中，学生代表数应不低于班评议小组总人数的50%），评议小组人数不低于班级总人数的10%，最少不低于5人。班评议小组在思想政治辅导员具体指导下负责班级学生的考评工作。</w:t>
      </w:r>
    </w:p>
    <w:p>
      <w:pPr>
        <w:spacing w:line="460" w:lineRule="exact"/>
        <w:ind w:firstLine="632" w:firstLineChars="200"/>
        <w:rPr>
          <w:rFonts w:ascii="仿宋_GB2312"/>
          <w:szCs w:val="32"/>
        </w:rPr>
      </w:pPr>
      <w:r>
        <w:rPr>
          <w:rFonts w:ascii="仿宋_GB2312"/>
          <w:szCs w:val="32"/>
        </w:rPr>
        <w:t>2</w:t>
      </w:r>
      <w:r>
        <w:rPr>
          <w:rFonts w:hint="eastAsia" w:ascii="仿宋_GB2312"/>
          <w:szCs w:val="32"/>
        </w:rPr>
        <w:t>.考评工作一般于每学年初进行，九月底完成，结果应与学生本人见面。考评结果应在班级范围内公示一周，学生本人如有异议，可在公示期内提出申诉。考评结果（《登记表》）应及时存入学生档案。</w:t>
      </w:r>
    </w:p>
    <w:p>
      <w:pPr>
        <w:spacing w:line="460" w:lineRule="exact"/>
        <w:ind w:firstLine="632" w:firstLineChars="200"/>
        <w:rPr>
          <w:rFonts w:ascii="仿宋_GB2312"/>
          <w:szCs w:val="32"/>
        </w:rPr>
      </w:pPr>
      <w:r>
        <w:rPr>
          <w:rFonts w:hint="eastAsia" w:ascii="仿宋_GB2312"/>
          <w:szCs w:val="32"/>
        </w:rPr>
        <w:t>3.综合考评是对学生一学年来表现的全面考核，评定奖学金、三好学生、优秀学生干部等应以此为据。</w:t>
      </w:r>
    </w:p>
    <w:p>
      <w:pPr>
        <w:spacing w:line="460" w:lineRule="exact"/>
        <w:ind w:firstLine="600"/>
        <w:rPr>
          <w:rFonts w:ascii="仿宋_GB2312"/>
          <w:szCs w:val="32"/>
        </w:rPr>
      </w:pPr>
      <w:r>
        <w:rPr>
          <w:rFonts w:ascii="仿宋_GB2312"/>
          <w:szCs w:val="32"/>
        </w:rPr>
        <w:t>4</w:t>
      </w:r>
      <w:r>
        <w:rPr>
          <w:rFonts w:hint="eastAsia" w:ascii="仿宋_GB2312"/>
          <w:szCs w:val="32"/>
        </w:rPr>
        <w:t>.在最后一年的学年综合考评成绩出来之前，可将学生之前每学年综合考评成绩加以平均作为毕业生就业等成绩证明。</w:t>
      </w:r>
    </w:p>
    <w:p>
      <w:pPr>
        <w:spacing w:line="460" w:lineRule="exact"/>
        <w:ind w:firstLine="632" w:firstLineChars="200"/>
        <w:rPr>
          <w:rFonts w:ascii="黑体" w:hAnsi="黑体" w:eastAsia="黑体"/>
          <w:szCs w:val="32"/>
        </w:rPr>
      </w:pPr>
      <w:r>
        <w:rPr>
          <w:rFonts w:hint="eastAsia" w:ascii="黑体" w:hAnsi="黑体" w:eastAsia="黑体"/>
          <w:szCs w:val="32"/>
        </w:rPr>
        <w:t>五、其它注意事项：</w:t>
      </w:r>
    </w:p>
    <w:p>
      <w:pPr>
        <w:spacing w:line="460" w:lineRule="exact"/>
        <w:ind w:firstLine="632" w:firstLineChars="200"/>
        <w:rPr>
          <w:rFonts w:ascii="仿宋_GB2312"/>
          <w:szCs w:val="32"/>
        </w:rPr>
      </w:pPr>
      <w:r>
        <w:rPr>
          <w:rFonts w:ascii="仿宋_GB2312"/>
          <w:szCs w:val="32"/>
        </w:rPr>
        <w:t>1</w:t>
      </w:r>
      <w:r>
        <w:rPr>
          <w:rFonts w:hint="eastAsia" w:ascii="仿宋_GB2312"/>
          <w:szCs w:val="32"/>
        </w:rPr>
        <w:t>.各班要深入了解掌握学生的基本情况。</w:t>
      </w:r>
    </w:p>
    <w:p>
      <w:pPr>
        <w:spacing w:line="460" w:lineRule="exact"/>
        <w:ind w:firstLine="632" w:firstLineChars="200"/>
        <w:rPr>
          <w:rFonts w:ascii="仿宋_GB2312"/>
          <w:szCs w:val="32"/>
        </w:rPr>
      </w:pPr>
      <w:r>
        <w:rPr>
          <w:rFonts w:ascii="仿宋_GB2312"/>
          <w:szCs w:val="32"/>
        </w:rPr>
        <w:t>2</w:t>
      </w:r>
      <w:r>
        <w:rPr>
          <w:rFonts w:hint="eastAsia" w:ascii="仿宋_GB2312"/>
          <w:szCs w:val="32"/>
        </w:rPr>
        <w:t>.建立各种有效的规章制度和健全的档案资料。</w:t>
      </w:r>
    </w:p>
    <w:p>
      <w:pPr>
        <w:spacing w:line="460" w:lineRule="exact"/>
        <w:ind w:firstLine="632" w:firstLineChars="200"/>
        <w:rPr>
          <w:rFonts w:ascii="仿宋_GB2312"/>
          <w:szCs w:val="32"/>
        </w:rPr>
      </w:pPr>
      <w:r>
        <w:rPr>
          <w:rFonts w:ascii="仿宋_GB2312"/>
          <w:szCs w:val="32"/>
        </w:rPr>
        <w:t>3</w:t>
      </w:r>
      <w:r>
        <w:rPr>
          <w:rFonts w:hint="eastAsia" w:ascii="仿宋_GB2312"/>
          <w:szCs w:val="32"/>
        </w:rPr>
        <w:t>.学生干部职务和各种荣誉称号、奖励或处分的确定均以一级组织颁布的正式文件为依据。仅有证书的由班级评议小组进行认定后加分。</w:t>
      </w:r>
    </w:p>
    <w:p>
      <w:pPr>
        <w:spacing w:line="460" w:lineRule="exact"/>
        <w:ind w:firstLine="632" w:firstLineChars="200"/>
        <w:rPr>
          <w:rFonts w:ascii="仿宋_GB2312"/>
          <w:szCs w:val="32"/>
        </w:rPr>
      </w:pPr>
      <w:r>
        <w:rPr>
          <w:rFonts w:ascii="仿宋_GB2312"/>
          <w:szCs w:val="32"/>
        </w:rPr>
        <w:t>4</w:t>
      </w:r>
      <w:r>
        <w:rPr>
          <w:rFonts w:hint="eastAsia" w:ascii="仿宋_GB2312"/>
          <w:szCs w:val="32"/>
        </w:rPr>
        <w:t>.凡与学生人事档案不符合的，以档案材料记载为准。</w:t>
      </w:r>
    </w:p>
    <w:p>
      <w:pPr>
        <w:spacing w:line="460" w:lineRule="exact"/>
        <w:ind w:firstLine="632" w:firstLineChars="200"/>
        <w:rPr>
          <w:rFonts w:ascii="仿宋_GB2312"/>
          <w:szCs w:val="32"/>
        </w:rPr>
      </w:pPr>
      <w:r>
        <w:rPr>
          <w:rFonts w:ascii="仿宋_GB2312"/>
          <w:szCs w:val="32"/>
        </w:rPr>
        <w:t>5</w:t>
      </w:r>
      <w:r>
        <w:rPr>
          <w:rFonts w:hint="eastAsia" w:ascii="仿宋_GB2312"/>
          <w:szCs w:val="32"/>
        </w:rPr>
        <w:t>.在考评时，必须坚持诚实守信、实事求是的原则和统一的评定考核标准。</w:t>
      </w:r>
    </w:p>
    <w:p>
      <w:pPr>
        <w:spacing w:line="460" w:lineRule="exact"/>
        <w:ind w:firstLine="632" w:firstLineChars="200"/>
        <w:rPr>
          <w:rFonts w:ascii="仿宋_GB2312"/>
          <w:szCs w:val="32"/>
        </w:rPr>
      </w:pPr>
      <w:r>
        <w:rPr>
          <w:rFonts w:ascii="仿宋_GB2312"/>
          <w:szCs w:val="32"/>
        </w:rPr>
        <w:t>6</w:t>
      </w:r>
      <w:r>
        <w:rPr>
          <w:rFonts w:hint="eastAsia" w:ascii="仿宋_GB2312"/>
          <w:szCs w:val="32"/>
        </w:rPr>
        <w:t>.论文成就分必须标明论文题目、发表时间、出版刊物并提供新闻出版总署刊物证明。</w:t>
      </w:r>
    </w:p>
    <w:p>
      <w:pPr>
        <w:spacing w:line="460" w:lineRule="exact"/>
        <w:ind w:firstLine="632" w:firstLineChars="200"/>
        <w:rPr>
          <w:rFonts w:ascii="仿宋_GB2312"/>
          <w:szCs w:val="32"/>
        </w:rPr>
      </w:pPr>
      <w:r>
        <w:rPr>
          <w:rFonts w:ascii="仿宋_GB2312"/>
          <w:szCs w:val="32"/>
        </w:rPr>
        <w:t>7</w:t>
      </w:r>
      <w:r>
        <w:rPr>
          <w:rFonts w:hint="eastAsia" w:ascii="仿宋_GB2312"/>
          <w:szCs w:val="32"/>
        </w:rPr>
        <w:t>.体育成就分必须以组织竞赛机构正式颁发的证书为依据。同时，根据《国家学生体质健康标准》，学生测试成绩评定达到良好及以上者，方可参加评优与评奖。</w:t>
      </w:r>
    </w:p>
    <w:p>
      <w:pPr>
        <w:spacing w:line="460" w:lineRule="exact"/>
        <w:ind w:firstLine="632" w:firstLineChars="200"/>
        <w:rPr>
          <w:rFonts w:ascii="仿宋_GB2312"/>
          <w:szCs w:val="32"/>
        </w:rPr>
      </w:pPr>
      <w:r>
        <w:rPr>
          <w:rFonts w:ascii="仿宋_GB2312"/>
          <w:szCs w:val="32"/>
        </w:rPr>
        <w:t>8</w:t>
      </w:r>
      <w:r>
        <w:rPr>
          <w:rFonts w:hint="eastAsia" w:ascii="仿宋_GB2312"/>
          <w:szCs w:val="32"/>
        </w:rPr>
        <w:t>.凡参加各级组织机构举办的各种智力竞赛、文艺书法、摄影、美术、体育等比赛</w:t>
      </w:r>
      <w:r>
        <w:rPr>
          <w:rFonts w:ascii="仿宋_GB2312"/>
          <w:szCs w:val="32"/>
        </w:rPr>
        <w:t>(</w:t>
      </w:r>
      <w:r>
        <w:rPr>
          <w:rFonts w:hint="eastAsia" w:ascii="仿宋_GB2312"/>
          <w:szCs w:val="32"/>
        </w:rPr>
        <w:t>获得名次</w:t>
      </w:r>
      <w:r>
        <w:rPr>
          <w:rFonts w:ascii="仿宋_GB2312"/>
          <w:szCs w:val="32"/>
        </w:rPr>
        <w:t>)</w:t>
      </w:r>
      <w:r>
        <w:rPr>
          <w:rFonts w:hint="eastAsia" w:ascii="仿宋_GB2312"/>
          <w:szCs w:val="32"/>
        </w:rPr>
        <w:t>，由班级评议小组进行认定后加分。</w:t>
      </w:r>
    </w:p>
    <w:p>
      <w:pPr>
        <w:spacing w:line="460" w:lineRule="exact"/>
        <w:ind w:firstLine="632" w:firstLineChars="200"/>
        <w:rPr>
          <w:rFonts w:ascii="仿宋_GB2312"/>
          <w:szCs w:val="32"/>
        </w:rPr>
      </w:pPr>
      <w:r>
        <w:rPr>
          <w:rFonts w:ascii="仿宋_GB2312"/>
          <w:szCs w:val="32"/>
        </w:rPr>
        <w:t>9</w:t>
      </w:r>
      <w:r>
        <w:rPr>
          <w:rFonts w:hint="eastAsia" w:ascii="仿宋_GB2312"/>
          <w:szCs w:val="32"/>
        </w:rPr>
        <w:t>.本办法及新修订的《福建中医药大学人文与管理学院学生学年综合考评评分细则》（以下简称《评分细则》）自公布之日起在全院学生中实施。</w:t>
      </w:r>
    </w:p>
    <w:p>
      <w:pPr>
        <w:spacing w:line="460" w:lineRule="exact"/>
        <w:ind w:firstLine="632" w:firstLineChars="200"/>
        <w:rPr>
          <w:rFonts w:ascii="仿宋_GB2312"/>
          <w:szCs w:val="32"/>
        </w:rPr>
      </w:pPr>
      <w:r>
        <w:rPr>
          <w:rFonts w:hint="eastAsia" w:ascii="仿宋_GB2312"/>
          <w:szCs w:val="32"/>
        </w:rPr>
        <w:t>本办法及《评分细则》由人文与管理学院办公室负责解释。</w:t>
      </w: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460" w:lineRule="exact"/>
        <w:rPr>
          <w:rFonts w:hint="default" w:ascii="仿宋_GB2312"/>
          <w:sz w:val="28"/>
          <w:szCs w:val="28"/>
          <w:lang w:val="en-US" w:eastAsia="zh-CN"/>
        </w:rPr>
      </w:pPr>
      <w:r>
        <w:rPr>
          <w:rFonts w:hint="default" w:ascii="仿宋_GB2312"/>
          <w:sz w:val="28"/>
          <w:szCs w:val="28"/>
          <w:lang w:val="en-US" w:eastAsia="zh-CN"/>
        </w:rPr>
        <w:t>附件：</w:t>
      </w:r>
    </w:p>
    <w:p>
      <w:pPr>
        <w:spacing w:line="460" w:lineRule="exact"/>
        <w:ind w:firstLine="632" w:firstLineChars="200"/>
        <w:rPr>
          <w:rFonts w:hint="default" w:ascii="仿宋_GB2312"/>
          <w:sz w:val="28"/>
          <w:szCs w:val="28"/>
        </w:rPr>
      </w:pPr>
      <w:r>
        <w:rPr>
          <w:rFonts w:hint="default" w:ascii="仿宋_GB2312"/>
          <w:sz w:val="28"/>
          <w:szCs w:val="28"/>
          <w:lang w:val="en-US" w:eastAsia="zh-CN"/>
        </w:rPr>
        <w:t>1、《</w:t>
      </w:r>
      <w:r>
        <w:rPr>
          <w:rFonts w:hint="default" w:ascii="仿宋_GB2312"/>
          <w:sz w:val="28"/>
          <w:szCs w:val="28"/>
        </w:rPr>
        <w:t>福建中医药大学人文与管理学院学生学年综合考评评分细则</w:t>
      </w:r>
      <w:r>
        <w:rPr>
          <w:rFonts w:hint="default" w:ascii="仿宋_GB2312"/>
          <w:sz w:val="28"/>
          <w:szCs w:val="28"/>
          <w:lang w:eastAsia="zh-CN"/>
        </w:rPr>
        <w:t>》</w:t>
      </w:r>
    </w:p>
    <w:p>
      <w:pPr>
        <w:spacing w:line="460" w:lineRule="exact"/>
        <w:ind w:firstLine="632" w:firstLineChars="200"/>
        <w:rPr>
          <w:rFonts w:hint="eastAsia" w:ascii="仿宋_GB2312"/>
          <w:szCs w:val="32"/>
          <w:lang w:val="en-US" w:eastAsia="zh-CN"/>
        </w:rPr>
      </w:pPr>
      <w:r>
        <w:rPr>
          <w:rFonts w:hint="default" w:ascii="仿宋_GB2312"/>
          <w:sz w:val="28"/>
          <w:szCs w:val="28"/>
          <w:lang w:val="en-US" w:eastAsia="zh-CN"/>
        </w:rPr>
        <w:t>2、</w:t>
      </w:r>
      <w:r>
        <w:rPr>
          <w:rFonts w:hint="eastAsia" w:ascii="仿宋_GB2312"/>
          <w:sz w:val="28"/>
          <w:szCs w:val="28"/>
          <w:lang w:val="en-US" w:eastAsia="zh-CN"/>
        </w:rPr>
        <w:t>《</w:t>
      </w:r>
      <w:r>
        <w:rPr>
          <w:rFonts w:hint="default" w:ascii="仿宋_GB2312"/>
          <w:sz w:val="28"/>
          <w:szCs w:val="28"/>
        </w:rPr>
        <w:t>福建中医药大学学生综合考评登记表</w:t>
      </w:r>
      <w:r>
        <w:rPr>
          <w:rFonts w:hint="eastAsia" w:ascii="仿宋_GB2312"/>
          <w:sz w:val="28"/>
          <w:szCs w:val="28"/>
          <w:lang w:eastAsia="zh-CN"/>
        </w:rPr>
        <w:t>》</w:t>
      </w: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spacing w:line="560" w:lineRule="exact"/>
        <w:jc w:val="center"/>
        <w:rPr>
          <w:rFonts w:hint="eastAsia" w:ascii="宋体" w:hAnsi="宋体" w:eastAsia="宋体"/>
          <w:b/>
          <w:sz w:val="36"/>
          <w:szCs w:val="36"/>
        </w:rPr>
      </w:pPr>
    </w:p>
    <w:p>
      <w:pPr>
        <w:rPr>
          <w:rFonts w:ascii="宋体" w:hAnsi="宋体"/>
          <w:b/>
          <w:bCs/>
          <w:sz w:val="24"/>
        </w:rPr>
      </w:pPr>
    </w:p>
    <w:p>
      <w:pPr>
        <w:rPr>
          <w:rFonts w:hint="eastAsia" w:ascii="宋体" w:hAnsi="宋体"/>
          <w:b/>
          <w:bCs/>
          <w:sz w:val="24"/>
        </w:rPr>
      </w:pPr>
    </w:p>
    <w:p>
      <w:pPr>
        <w:rPr>
          <w:rFonts w:ascii="宋体" w:hAnsi="宋体"/>
          <w:b/>
          <w:bCs/>
          <w:sz w:val="30"/>
          <w:szCs w:val="30"/>
          <w:u w:val="single"/>
        </w:rPr>
      </w:pPr>
      <w:r>
        <w:rPr>
          <w:rFonts w:hint="eastAsia" w:ascii="宋体" w:hAnsi="宋体"/>
          <w:b/>
          <w:bCs/>
          <w:sz w:val="24"/>
        </w:rPr>
        <w:t>附件</w:t>
      </w:r>
      <w:r>
        <w:rPr>
          <w:rFonts w:hint="eastAsia" w:ascii="宋体" w:hAnsi="宋体"/>
          <w:b/>
          <w:bCs/>
          <w:sz w:val="24"/>
          <w:lang w:val="en-US" w:eastAsia="zh-CN"/>
        </w:rPr>
        <w:t>1</w:t>
      </w:r>
      <w:r>
        <w:rPr>
          <w:rFonts w:hint="eastAsia" w:ascii="宋体" w:hAnsi="宋体"/>
          <w:b/>
          <w:bCs/>
          <w:sz w:val="24"/>
        </w:rPr>
        <w:t>：</w:t>
      </w:r>
    </w:p>
    <w:p>
      <w:pPr>
        <w:spacing w:line="560" w:lineRule="exact"/>
        <w:jc w:val="center"/>
        <w:rPr>
          <w:rFonts w:hint="eastAsia" w:ascii="宋体" w:hAnsi="宋体" w:eastAsia="宋体"/>
          <w:b/>
          <w:sz w:val="36"/>
          <w:szCs w:val="36"/>
        </w:rPr>
      </w:pPr>
      <w:r>
        <w:rPr>
          <w:rFonts w:hint="eastAsia" w:ascii="宋体" w:hAnsi="宋体" w:eastAsia="宋体"/>
          <w:b/>
          <w:sz w:val="36"/>
          <w:szCs w:val="36"/>
        </w:rPr>
        <w:t>福建中医药大学人文与管理学院学生学年</w:t>
      </w:r>
    </w:p>
    <w:p>
      <w:pPr>
        <w:spacing w:line="560" w:lineRule="exact"/>
        <w:ind w:firstLine="643"/>
        <w:jc w:val="center"/>
        <w:rPr>
          <w:rFonts w:ascii="宋体" w:hAnsi="宋体" w:eastAsia="宋体"/>
          <w:b/>
          <w:sz w:val="36"/>
          <w:szCs w:val="36"/>
        </w:rPr>
      </w:pPr>
      <w:r>
        <w:rPr>
          <w:rFonts w:hint="eastAsia" w:ascii="宋体" w:hAnsi="宋体" w:eastAsia="宋体"/>
          <w:b/>
          <w:sz w:val="36"/>
          <w:szCs w:val="36"/>
        </w:rPr>
        <w:t>综合考评评分细则</w:t>
      </w:r>
    </w:p>
    <w:p>
      <w:pPr>
        <w:spacing w:line="460" w:lineRule="exact"/>
        <w:ind w:firstLine="552" w:firstLineChars="200"/>
        <w:rPr>
          <w:rFonts w:ascii="仿宋_GB2312"/>
          <w:b/>
          <w:sz w:val="28"/>
          <w:szCs w:val="28"/>
        </w:rPr>
      </w:pPr>
    </w:p>
    <w:p>
      <w:pPr>
        <w:spacing w:line="460" w:lineRule="exact"/>
        <w:ind w:firstLine="552" w:firstLineChars="200"/>
        <w:rPr>
          <w:rFonts w:ascii="黑体" w:hAnsi="黑体" w:eastAsia="黑体"/>
          <w:sz w:val="28"/>
          <w:szCs w:val="28"/>
        </w:rPr>
      </w:pPr>
      <w:r>
        <w:rPr>
          <w:rFonts w:hint="eastAsia" w:ascii="黑体" w:hAnsi="黑体" w:eastAsia="黑体"/>
          <w:sz w:val="28"/>
          <w:szCs w:val="28"/>
        </w:rPr>
        <w:t>一、政治思想品德类</w:t>
      </w:r>
    </w:p>
    <w:p>
      <w:pPr>
        <w:spacing w:line="460" w:lineRule="exact"/>
        <w:ind w:firstLine="552" w:firstLineChars="200"/>
        <w:rPr>
          <w:rFonts w:ascii="仿宋_GB2312"/>
          <w:sz w:val="28"/>
          <w:szCs w:val="28"/>
        </w:rPr>
      </w:pPr>
      <w:r>
        <w:rPr>
          <w:rFonts w:hint="eastAsia" w:ascii="仿宋_GB2312"/>
          <w:sz w:val="28"/>
          <w:szCs w:val="28"/>
        </w:rPr>
        <w:t>政治思想品德类测评成绩由思想政治理论课成绩、实际表现分、加奖分和减罚分组成。</w:t>
      </w:r>
    </w:p>
    <w:p>
      <w:pPr>
        <w:spacing w:line="460" w:lineRule="exact"/>
        <w:ind w:firstLine="552" w:firstLineChars="200"/>
        <w:rPr>
          <w:rFonts w:ascii="仿宋_GB2312"/>
          <w:sz w:val="28"/>
          <w:szCs w:val="28"/>
        </w:rPr>
      </w:pPr>
      <w:r>
        <w:rPr>
          <w:rFonts w:hint="eastAsia" w:ascii="仿宋_GB2312"/>
          <w:sz w:val="28"/>
          <w:szCs w:val="28"/>
        </w:rPr>
        <w:t xml:space="preserve">1.思想政治理论课成绩 </w:t>
      </w:r>
    </w:p>
    <w:p>
      <w:pPr>
        <w:spacing w:line="460" w:lineRule="exact"/>
        <w:ind w:firstLine="552" w:firstLineChars="200"/>
        <w:rPr>
          <w:rFonts w:ascii="仿宋_GB2312"/>
          <w:sz w:val="28"/>
          <w:szCs w:val="28"/>
        </w:rPr>
      </w:pPr>
      <w:r>
        <w:rPr>
          <w:rFonts w:hint="eastAsia" w:ascii="仿宋_GB2312"/>
          <w:sz w:val="28"/>
          <w:szCs w:val="28"/>
        </w:rPr>
        <w:t>包括中国近现代史纲要、思想道德修养与法律基础、毛泽东思想和中国特色社会主义理论体系概论、马克思主义基本原理概论、形势与政策等5门思想政治理论课。</w:t>
      </w:r>
    </w:p>
    <w:p>
      <w:pPr>
        <w:spacing w:line="460" w:lineRule="exact"/>
        <w:ind w:firstLine="552" w:firstLineChars="200"/>
        <w:rPr>
          <w:rFonts w:ascii="仿宋_GB2312"/>
          <w:sz w:val="28"/>
          <w:szCs w:val="28"/>
        </w:rPr>
      </w:pPr>
      <w:r>
        <w:rPr>
          <w:rFonts w:hint="eastAsia" w:ascii="仿宋_GB2312"/>
          <w:sz w:val="28"/>
          <w:szCs w:val="28"/>
        </w:rPr>
        <w:t>该项目得分以该学年各门政治理论课实际成绩的平均分计算。</w:t>
      </w:r>
    </w:p>
    <w:p>
      <w:pPr>
        <w:spacing w:line="460" w:lineRule="exact"/>
        <w:ind w:firstLine="552" w:firstLineChars="200"/>
        <w:rPr>
          <w:rFonts w:ascii="仿宋_GB2312"/>
          <w:sz w:val="28"/>
          <w:szCs w:val="28"/>
        </w:rPr>
      </w:pPr>
      <w:r>
        <w:rPr>
          <w:rFonts w:hint="eastAsia" w:ascii="仿宋_GB2312"/>
          <w:sz w:val="28"/>
          <w:szCs w:val="28"/>
        </w:rPr>
        <w:t>2.实际表现</w:t>
      </w:r>
    </w:p>
    <w:p>
      <w:pPr>
        <w:spacing w:line="460" w:lineRule="exact"/>
        <w:ind w:firstLine="552" w:firstLineChars="200"/>
        <w:rPr>
          <w:rFonts w:ascii="仿宋_GB2312"/>
          <w:sz w:val="28"/>
          <w:szCs w:val="28"/>
        </w:rPr>
      </w:pPr>
      <w:r>
        <w:rPr>
          <w:rFonts w:hint="eastAsia" w:ascii="仿宋_GB2312"/>
          <w:sz w:val="28"/>
          <w:szCs w:val="28"/>
        </w:rPr>
        <w:t>包括政治思想（20分）、道德修养（19分）、学习态度（19分）、组织纪律（14分）、集体活动（14分）、劳动卫生（14分）等六个项目，评分以每月一次的实际考核记录为依据，具体考核内容如表所示：</w:t>
      </w:r>
    </w:p>
    <w:tbl>
      <w:tblPr>
        <w:tblStyle w:val="9"/>
        <w:tblW w:w="9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844"/>
        <w:gridCol w:w="3476"/>
        <w:gridCol w:w="270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900" w:type="dxa"/>
            <w:vAlign w:val="center"/>
          </w:tcPr>
          <w:p>
            <w:pPr>
              <w:spacing w:line="420" w:lineRule="exact"/>
              <w:jc w:val="center"/>
              <w:rPr>
                <w:rFonts w:ascii="仿宋_GB2312"/>
                <w:sz w:val="28"/>
                <w:szCs w:val="28"/>
              </w:rPr>
            </w:pPr>
            <w:r>
              <w:rPr>
                <w:rFonts w:hint="eastAsia" w:ascii="仿宋_GB2312"/>
                <w:sz w:val="28"/>
                <w:szCs w:val="28"/>
              </w:rPr>
              <w:t>项目</w:t>
            </w:r>
          </w:p>
        </w:tc>
        <w:tc>
          <w:tcPr>
            <w:tcW w:w="844" w:type="dxa"/>
            <w:vAlign w:val="center"/>
          </w:tcPr>
          <w:p>
            <w:pPr>
              <w:spacing w:line="420" w:lineRule="exact"/>
              <w:jc w:val="center"/>
              <w:rPr>
                <w:rFonts w:ascii="仿宋_GB2312"/>
                <w:sz w:val="28"/>
                <w:szCs w:val="28"/>
              </w:rPr>
            </w:pPr>
            <w:r>
              <w:rPr>
                <w:rFonts w:hint="eastAsia" w:ascii="仿宋_GB2312"/>
                <w:sz w:val="28"/>
                <w:szCs w:val="28"/>
              </w:rPr>
              <w:t>分值</w:t>
            </w:r>
          </w:p>
        </w:tc>
        <w:tc>
          <w:tcPr>
            <w:tcW w:w="3476" w:type="dxa"/>
            <w:vAlign w:val="center"/>
          </w:tcPr>
          <w:p>
            <w:pPr>
              <w:spacing w:line="420" w:lineRule="exact"/>
              <w:jc w:val="center"/>
              <w:rPr>
                <w:rFonts w:ascii="仿宋_GB2312"/>
                <w:sz w:val="28"/>
                <w:szCs w:val="28"/>
              </w:rPr>
            </w:pPr>
            <w:r>
              <w:rPr>
                <w:rFonts w:hint="eastAsia" w:ascii="仿宋_GB2312"/>
                <w:sz w:val="28"/>
                <w:szCs w:val="28"/>
              </w:rPr>
              <w:t>内涵</w:t>
            </w:r>
          </w:p>
        </w:tc>
        <w:tc>
          <w:tcPr>
            <w:tcW w:w="2700" w:type="dxa"/>
            <w:vAlign w:val="center"/>
          </w:tcPr>
          <w:p>
            <w:pPr>
              <w:spacing w:line="420" w:lineRule="exact"/>
              <w:jc w:val="center"/>
              <w:rPr>
                <w:rFonts w:ascii="仿宋_GB2312"/>
                <w:sz w:val="28"/>
                <w:szCs w:val="28"/>
              </w:rPr>
            </w:pPr>
            <w:r>
              <w:rPr>
                <w:rFonts w:hint="eastAsia" w:ascii="仿宋_GB2312"/>
                <w:sz w:val="28"/>
                <w:szCs w:val="28"/>
              </w:rPr>
              <w:t>主要考核内容</w:t>
            </w:r>
          </w:p>
        </w:tc>
        <w:tc>
          <w:tcPr>
            <w:tcW w:w="1080" w:type="dxa"/>
            <w:vAlign w:val="center"/>
          </w:tcPr>
          <w:p>
            <w:pPr>
              <w:spacing w:line="420" w:lineRule="exact"/>
              <w:jc w:val="center"/>
              <w:rPr>
                <w:rFonts w:ascii="仿宋_GB2312"/>
                <w:sz w:val="28"/>
                <w:szCs w:val="28"/>
              </w:rPr>
            </w:pPr>
            <w:r>
              <w:rPr>
                <w:rFonts w:hint="eastAsia" w:ascii="仿宋_GB2312"/>
                <w:sz w:val="28"/>
                <w:szCs w:val="28"/>
              </w:rPr>
              <w:t>考核</w:t>
            </w:r>
          </w:p>
          <w:p>
            <w:pPr>
              <w:spacing w:line="420" w:lineRule="exact"/>
              <w:jc w:val="center"/>
              <w:rPr>
                <w:rFonts w:ascii="仿宋_GB2312"/>
                <w:sz w:val="28"/>
                <w:szCs w:val="28"/>
              </w:rPr>
            </w:pPr>
            <w:r>
              <w:rPr>
                <w:rFonts w:hint="eastAsia" w:ascii="仿宋_GB2312"/>
                <w:sz w:val="28"/>
                <w:szCs w:val="28"/>
              </w:rPr>
              <w:t>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900" w:type="dxa"/>
            <w:vAlign w:val="center"/>
          </w:tcPr>
          <w:p>
            <w:pPr>
              <w:spacing w:line="420" w:lineRule="exact"/>
              <w:jc w:val="center"/>
              <w:rPr>
                <w:rFonts w:ascii="仿宋_GB2312"/>
                <w:sz w:val="28"/>
                <w:szCs w:val="28"/>
              </w:rPr>
            </w:pPr>
            <w:r>
              <w:rPr>
                <w:rFonts w:hint="eastAsia" w:ascii="仿宋_GB2312"/>
                <w:sz w:val="28"/>
                <w:szCs w:val="28"/>
              </w:rPr>
              <w:t>政治</w:t>
            </w:r>
          </w:p>
          <w:p>
            <w:pPr>
              <w:spacing w:line="420" w:lineRule="exact"/>
              <w:jc w:val="center"/>
              <w:rPr>
                <w:rFonts w:ascii="仿宋_GB2312"/>
                <w:sz w:val="28"/>
                <w:szCs w:val="28"/>
              </w:rPr>
            </w:pPr>
            <w:r>
              <w:rPr>
                <w:rFonts w:hint="eastAsia" w:ascii="仿宋_GB2312"/>
                <w:sz w:val="28"/>
                <w:szCs w:val="28"/>
              </w:rPr>
              <w:t>思想</w:t>
            </w:r>
          </w:p>
        </w:tc>
        <w:tc>
          <w:tcPr>
            <w:tcW w:w="844" w:type="dxa"/>
            <w:vAlign w:val="center"/>
          </w:tcPr>
          <w:p>
            <w:pPr>
              <w:spacing w:line="420" w:lineRule="exact"/>
              <w:jc w:val="center"/>
              <w:rPr>
                <w:rFonts w:ascii="仿宋_GB2312"/>
                <w:sz w:val="28"/>
                <w:szCs w:val="28"/>
              </w:rPr>
            </w:pPr>
            <w:r>
              <w:rPr>
                <w:rFonts w:hint="eastAsia" w:ascii="仿宋_GB2312"/>
                <w:sz w:val="28"/>
                <w:szCs w:val="28"/>
              </w:rPr>
              <w:t>20</w:t>
            </w:r>
          </w:p>
        </w:tc>
        <w:tc>
          <w:tcPr>
            <w:tcW w:w="3476" w:type="dxa"/>
            <w:vAlign w:val="center"/>
          </w:tcPr>
          <w:p>
            <w:pPr>
              <w:spacing w:line="420" w:lineRule="exact"/>
              <w:rPr>
                <w:rFonts w:ascii="仿宋_GB2312"/>
                <w:sz w:val="28"/>
                <w:szCs w:val="28"/>
              </w:rPr>
            </w:pPr>
            <w:r>
              <w:rPr>
                <w:rFonts w:hint="eastAsia" w:ascii="仿宋_GB2312"/>
                <w:sz w:val="28"/>
                <w:szCs w:val="28"/>
              </w:rPr>
              <w:t>热爱社会主义祖国。拥护党的领导和党的基本路线，确立献身于有中国特色社会主义现代化建设事业的政治方向。认真学习马克思列宁主义、毛泽东思想、邓小平理论和‘三个代表’重要思想，学习科学发展观和习近平同志系列讲话精神，积极参加政治学习活动，逐步树立科学的人生观、价值观和世界观。</w:t>
            </w:r>
          </w:p>
        </w:tc>
        <w:tc>
          <w:tcPr>
            <w:tcW w:w="2700" w:type="dxa"/>
            <w:vAlign w:val="center"/>
          </w:tcPr>
          <w:p>
            <w:pPr>
              <w:spacing w:line="420" w:lineRule="exact"/>
              <w:rPr>
                <w:rFonts w:ascii="仿宋_GB2312"/>
                <w:sz w:val="28"/>
                <w:szCs w:val="28"/>
              </w:rPr>
            </w:pPr>
            <w:r>
              <w:rPr>
                <w:rFonts w:hint="eastAsia" w:ascii="仿宋_GB2312"/>
                <w:sz w:val="28"/>
                <w:szCs w:val="28"/>
              </w:rPr>
              <w:t>主要考核对党的路线方针政策的关心拥护程度、参加政治学习、理论学习研究的表现。</w:t>
            </w:r>
          </w:p>
        </w:tc>
        <w:tc>
          <w:tcPr>
            <w:tcW w:w="1080" w:type="dxa"/>
            <w:vMerge w:val="restart"/>
            <w:vAlign w:val="center"/>
          </w:tcPr>
          <w:p>
            <w:pPr>
              <w:spacing w:line="420" w:lineRule="exact"/>
              <w:rPr>
                <w:rFonts w:ascii="仿宋_GB2312"/>
                <w:sz w:val="28"/>
                <w:szCs w:val="28"/>
              </w:rPr>
            </w:pPr>
            <w:r>
              <w:rPr>
                <w:rFonts w:hint="eastAsia" w:ascii="仿宋_GB2312"/>
                <w:sz w:val="28"/>
                <w:szCs w:val="28"/>
              </w:rPr>
              <w:t>每月考核一次，成绩记录在册，作为学年综合考评评分的依据。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900" w:type="dxa"/>
            <w:vAlign w:val="center"/>
          </w:tcPr>
          <w:p>
            <w:pPr>
              <w:spacing w:line="460" w:lineRule="exact"/>
              <w:jc w:val="center"/>
              <w:rPr>
                <w:rFonts w:ascii="仿宋_GB2312"/>
                <w:sz w:val="28"/>
                <w:szCs w:val="28"/>
              </w:rPr>
            </w:pPr>
            <w:r>
              <w:rPr>
                <w:rFonts w:hint="eastAsia" w:ascii="仿宋_GB2312"/>
                <w:sz w:val="28"/>
                <w:szCs w:val="28"/>
              </w:rPr>
              <w:t>道德</w:t>
            </w:r>
          </w:p>
          <w:p>
            <w:pPr>
              <w:spacing w:line="460" w:lineRule="exact"/>
              <w:jc w:val="center"/>
              <w:rPr>
                <w:rFonts w:ascii="仿宋_GB2312"/>
                <w:sz w:val="28"/>
                <w:szCs w:val="28"/>
              </w:rPr>
            </w:pPr>
            <w:r>
              <w:rPr>
                <w:rFonts w:hint="eastAsia" w:ascii="仿宋_GB2312"/>
                <w:sz w:val="28"/>
                <w:szCs w:val="28"/>
              </w:rPr>
              <w:t>修养</w:t>
            </w:r>
          </w:p>
        </w:tc>
        <w:tc>
          <w:tcPr>
            <w:tcW w:w="844" w:type="dxa"/>
            <w:vAlign w:val="center"/>
          </w:tcPr>
          <w:p>
            <w:pPr>
              <w:spacing w:line="460" w:lineRule="exact"/>
              <w:jc w:val="center"/>
              <w:rPr>
                <w:rFonts w:ascii="仿宋_GB2312"/>
                <w:sz w:val="28"/>
                <w:szCs w:val="28"/>
              </w:rPr>
            </w:pPr>
            <w:r>
              <w:rPr>
                <w:rFonts w:hint="eastAsia" w:ascii="仿宋_GB2312"/>
                <w:sz w:val="28"/>
                <w:szCs w:val="28"/>
              </w:rPr>
              <w:t>19</w:t>
            </w:r>
          </w:p>
        </w:tc>
        <w:tc>
          <w:tcPr>
            <w:tcW w:w="3476" w:type="dxa"/>
            <w:vAlign w:val="center"/>
          </w:tcPr>
          <w:p>
            <w:pPr>
              <w:spacing w:line="460" w:lineRule="exact"/>
              <w:rPr>
                <w:rFonts w:ascii="仿宋_GB2312"/>
                <w:sz w:val="28"/>
                <w:szCs w:val="28"/>
              </w:rPr>
            </w:pPr>
            <w:r>
              <w:rPr>
                <w:rFonts w:hint="eastAsia" w:ascii="仿宋_GB2312"/>
                <w:sz w:val="28"/>
                <w:szCs w:val="28"/>
              </w:rPr>
              <w:t>践行社会主义核心价值观，养成良好的道德品质和文明行为习惯，积极参加校园精神文明建设，团结谦让，举止文明。诚实守信，勤劳敬业，谦虚谨慎，乐于助人，尊敬师长，礼貌待人，尊重他人劳动，勤俭节约，爱护公共财物，维护公共秩序，抵制不良社会风气。恪守网络道德，文明上网。</w:t>
            </w:r>
          </w:p>
        </w:tc>
        <w:tc>
          <w:tcPr>
            <w:tcW w:w="2700" w:type="dxa"/>
            <w:vAlign w:val="center"/>
          </w:tcPr>
          <w:p>
            <w:pPr>
              <w:spacing w:line="500" w:lineRule="exact"/>
              <w:rPr>
                <w:rFonts w:ascii="仿宋_GB2312"/>
                <w:sz w:val="28"/>
                <w:szCs w:val="28"/>
              </w:rPr>
            </w:pPr>
            <w:r>
              <w:rPr>
                <w:rFonts w:hint="eastAsia" w:ascii="仿宋_GB2312"/>
                <w:sz w:val="28"/>
                <w:szCs w:val="28"/>
              </w:rPr>
              <w:t>主要考核在公共场所和人际交往中的道德行为。</w:t>
            </w:r>
          </w:p>
        </w:tc>
        <w:tc>
          <w:tcPr>
            <w:tcW w:w="1080" w:type="dxa"/>
            <w:vMerge w:val="continue"/>
            <w:vAlign w:val="center"/>
          </w:tcPr>
          <w:p>
            <w:pPr>
              <w:spacing w:line="500" w:lineRule="exact"/>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900" w:type="dxa"/>
            <w:vAlign w:val="center"/>
          </w:tcPr>
          <w:p>
            <w:pPr>
              <w:spacing w:line="460" w:lineRule="exact"/>
              <w:jc w:val="center"/>
              <w:rPr>
                <w:rFonts w:ascii="仿宋_GB2312"/>
                <w:sz w:val="28"/>
                <w:szCs w:val="28"/>
              </w:rPr>
            </w:pPr>
            <w:r>
              <w:rPr>
                <w:rFonts w:hint="eastAsia" w:ascii="仿宋_GB2312"/>
                <w:sz w:val="28"/>
                <w:szCs w:val="28"/>
              </w:rPr>
              <w:t>学习</w:t>
            </w:r>
          </w:p>
          <w:p>
            <w:pPr>
              <w:spacing w:line="460" w:lineRule="exact"/>
              <w:jc w:val="center"/>
              <w:rPr>
                <w:rFonts w:ascii="仿宋_GB2312"/>
                <w:sz w:val="28"/>
                <w:szCs w:val="28"/>
              </w:rPr>
            </w:pPr>
            <w:r>
              <w:rPr>
                <w:rFonts w:hint="eastAsia" w:ascii="仿宋_GB2312"/>
                <w:sz w:val="28"/>
                <w:szCs w:val="28"/>
              </w:rPr>
              <w:t>态度</w:t>
            </w:r>
          </w:p>
        </w:tc>
        <w:tc>
          <w:tcPr>
            <w:tcW w:w="844" w:type="dxa"/>
            <w:vAlign w:val="center"/>
          </w:tcPr>
          <w:p>
            <w:pPr>
              <w:spacing w:line="460" w:lineRule="exact"/>
              <w:jc w:val="center"/>
              <w:rPr>
                <w:rFonts w:ascii="仿宋_GB2312"/>
                <w:sz w:val="28"/>
                <w:szCs w:val="28"/>
              </w:rPr>
            </w:pPr>
            <w:r>
              <w:rPr>
                <w:rFonts w:hint="eastAsia" w:ascii="仿宋_GB2312"/>
                <w:sz w:val="28"/>
                <w:szCs w:val="28"/>
              </w:rPr>
              <w:t>19</w:t>
            </w:r>
          </w:p>
        </w:tc>
        <w:tc>
          <w:tcPr>
            <w:tcW w:w="3476" w:type="dxa"/>
            <w:vAlign w:val="center"/>
          </w:tcPr>
          <w:p>
            <w:pPr>
              <w:spacing w:line="460" w:lineRule="exact"/>
              <w:rPr>
                <w:rFonts w:ascii="仿宋_GB2312"/>
                <w:sz w:val="28"/>
                <w:szCs w:val="28"/>
              </w:rPr>
            </w:pPr>
            <w:r>
              <w:rPr>
                <w:rFonts w:hint="eastAsia" w:ascii="仿宋_GB2312"/>
                <w:sz w:val="28"/>
                <w:szCs w:val="28"/>
              </w:rPr>
              <w:t>学习态度端正，勤奋好学，积极参与教学活动，不迟到不早退不旷课；积极进取，治学严谨，努力拓展知识视野，构建合理知识结构。</w:t>
            </w:r>
          </w:p>
        </w:tc>
        <w:tc>
          <w:tcPr>
            <w:tcW w:w="2700" w:type="dxa"/>
            <w:vAlign w:val="center"/>
          </w:tcPr>
          <w:p>
            <w:pPr>
              <w:spacing w:line="500" w:lineRule="exact"/>
              <w:rPr>
                <w:rFonts w:ascii="仿宋_GB2312"/>
                <w:sz w:val="28"/>
                <w:szCs w:val="28"/>
              </w:rPr>
            </w:pPr>
            <w:r>
              <w:rPr>
                <w:rFonts w:hint="eastAsia" w:ascii="仿宋_GB2312"/>
                <w:sz w:val="28"/>
                <w:szCs w:val="28"/>
              </w:rPr>
              <w:t>主要考核课堂内外学习表现。</w:t>
            </w:r>
          </w:p>
        </w:tc>
        <w:tc>
          <w:tcPr>
            <w:tcW w:w="1080" w:type="dxa"/>
            <w:vMerge w:val="continue"/>
            <w:vAlign w:val="center"/>
          </w:tcPr>
          <w:p>
            <w:pPr>
              <w:spacing w:line="500" w:lineRule="exact"/>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900" w:type="dxa"/>
            <w:vAlign w:val="center"/>
          </w:tcPr>
          <w:p>
            <w:pPr>
              <w:spacing w:line="460" w:lineRule="exact"/>
              <w:jc w:val="center"/>
              <w:rPr>
                <w:rFonts w:ascii="仿宋_GB2312"/>
                <w:sz w:val="28"/>
                <w:szCs w:val="28"/>
              </w:rPr>
            </w:pPr>
            <w:r>
              <w:rPr>
                <w:rFonts w:hint="eastAsia" w:ascii="仿宋_GB2312"/>
                <w:sz w:val="28"/>
                <w:szCs w:val="28"/>
              </w:rPr>
              <w:t>组织</w:t>
            </w:r>
          </w:p>
          <w:p>
            <w:pPr>
              <w:spacing w:line="460" w:lineRule="exact"/>
              <w:jc w:val="center"/>
              <w:rPr>
                <w:rFonts w:ascii="仿宋_GB2312"/>
                <w:sz w:val="28"/>
                <w:szCs w:val="28"/>
              </w:rPr>
            </w:pPr>
            <w:r>
              <w:rPr>
                <w:rFonts w:hint="eastAsia" w:ascii="仿宋_GB2312"/>
                <w:sz w:val="28"/>
                <w:szCs w:val="28"/>
              </w:rPr>
              <w:t>纪律</w:t>
            </w:r>
          </w:p>
        </w:tc>
        <w:tc>
          <w:tcPr>
            <w:tcW w:w="844" w:type="dxa"/>
            <w:vAlign w:val="center"/>
          </w:tcPr>
          <w:p>
            <w:pPr>
              <w:spacing w:line="460" w:lineRule="exact"/>
              <w:jc w:val="center"/>
              <w:rPr>
                <w:rFonts w:ascii="仿宋_GB2312"/>
                <w:sz w:val="28"/>
                <w:szCs w:val="28"/>
              </w:rPr>
            </w:pPr>
            <w:r>
              <w:rPr>
                <w:rFonts w:hint="eastAsia" w:ascii="仿宋_GB2312"/>
                <w:sz w:val="28"/>
                <w:szCs w:val="28"/>
              </w:rPr>
              <w:t>14</w:t>
            </w:r>
          </w:p>
        </w:tc>
        <w:tc>
          <w:tcPr>
            <w:tcW w:w="3476" w:type="dxa"/>
            <w:vAlign w:val="center"/>
          </w:tcPr>
          <w:p>
            <w:pPr>
              <w:spacing w:line="460" w:lineRule="exact"/>
              <w:rPr>
                <w:rFonts w:ascii="仿宋_GB2312"/>
                <w:sz w:val="28"/>
                <w:szCs w:val="28"/>
              </w:rPr>
            </w:pPr>
            <w:r>
              <w:rPr>
                <w:rFonts w:hint="eastAsia" w:ascii="仿宋_GB2312"/>
                <w:sz w:val="28"/>
                <w:szCs w:val="28"/>
              </w:rPr>
              <w:t>自觉维护和遵守国家宪法和法律，严格遵守校纪校规；正确行使民主权利，自觉履行法律义务，知法、守法、用法、维护学校和社会稳定.</w:t>
            </w:r>
          </w:p>
        </w:tc>
        <w:tc>
          <w:tcPr>
            <w:tcW w:w="2700" w:type="dxa"/>
            <w:vAlign w:val="center"/>
          </w:tcPr>
          <w:p>
            <w:pPr>
              <w:spacing w:line="500" w:lineRule="exact"/>
              <w:rPr>
                <w:rFonts w:ascii="仿宋_GB2312"/>
                <w:sz w:val="28"/>
                <w:szCs w:val="28"/>
              </w:rPr>
            </w:pPr>
            <w:r>
              <w:rPr>
                <w:rFonts w:hint="eastAsia" w:ascii="仿宋_GB2312"/>
                <w:sz w:val="28"/>
                <w:szCs w:val="28"/>
              </w:rPr>
              <w:t>主要考核遵纪守法情况。</w:t>
            </w:r>
          </w:p>
        </w:tc>
        <w:tc>
          <w:tcPr>
            <w:tcW w:w="1080" w:type="dxa"/>
            <w:vMerge w:val="continue"/>
            <w:vAlign w:val="center"/>
          </w:tcPr>
          <w:p>
            <w:pPr>
              <w:spacing w:line="500" w:lineRule="exact"/>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900" w:type="dxa"/>
            <w:vAlign w:val="center"/>
          </w:tcPr>
          <w:p>
            <w:pPr>
              <w:spacing w:line="460" w:lineRule="exact"/>
              <w:jc w:val="center"/>
              <w:rPr>
                <w:rFonts w:ascii="仿宋_GB2312"/>
                <w:sz w:val="28"/>
                <w:szCs w:val="28"/>
              </w:rPr>
            </w:pPr>
            <w:r>
              <w:rPr>
                <w:rFonts w:hint="eastAsia" w:ascii="仿宋_GB2312"/>
                <w:sz w:val="28"/>
                <w:szCs w:val="28"/>
              </w:rPr>
              <w:t>集体</w:t>
            </w:r>
          </w:p>
          <w:p>
            <w:pPr>
              <w:spacing w:line="460" w:lineRule="exact"/>
              <w:jc w:val="center"/>
              <w:rPr>
                <w:rFonts w:ascii="仿宋_GB2312"/>
                <w:sz w:val="28"/>
                <w:szCs w:val="28"/>
              </w:rPr>
            </w:pPr>
            <w:r>
              <w:rPr>
                <w:rFonts w:hint="eastAsia" w:ascii="仿宋_GB2312"/>
                <w:sz w:val="28"/>
                <w:szCs w:val="28"/>
              </w:rPr>
              <w:t>活动</w:t>
            </w:r>
          </w:p>
        </w:tc>
        <w:tc>
          <w:tcPr>
            <w:tcW w:w="844" w:type="dxa"/>
            <w:vAlign w:val="center"/>
          </w:tcPr>
          <w:p>
            <w:pPr>
              <w:spacing w:line="460" w:lineRule="exact"/>
              <w:jc w:val="center"/>
              <w:rPr>
                <w:rFonts w:ascii="仿宋_GB2312"/>
                <w:sz w:val="28"/>
                <w:szCs w:val="28"/>
              </w:rPr>
            </w:pPr>
            <w:r>
              <w:rPr>
                <w:rFonts w:hint="eastAsia" w:ascii="仿宋_GB2312"/>
                <w:sz w:val="28"/>
                <w:szCs w:val="28"/>
              </w:rPr>
              <w:t>14</w:t>
            </w:r>
          </w:p>
        </w:tc>
        <w:tc>
          <w:tcPr>
            <w:tcW w:w="3476" w:type="dxa"/>
            <w:vAlign w:val="center"/>
          </w:tcPr>
          <w:p>
            <w:pPr>
              <w:spacing w:line="460" w:lineRule="exact"/>
              <w:rPr>
                <w:rFonts w:ascii="仿宋_GB2312"/>
                <w:sz w:val="28"/>
                <w:szCs w:val="28"/>
              </w:rPr>
            </w:pPr>
            <w:r>
              <w:rPr>
                <w:rFonts w:hint="eastAsia" w:ascii="仿宋_GB2312"/>
                <w:sz w:val="28"/>
                <w:szCs w:val="28"/>
              </w:rPr>
              <w:t>团结同学，关心热爱集体；积极参加学雷锋、志愿服务等集体公益活动，富有奉献精神，顾全大局。</w:t>
            </w:r>
          </w:p>
        </w:tc>
        <w:tc>
          <w:tcPr>
            <w:tcW w:w="2700" w:type="dxa"/>
            <w:vAlign w:val="center"/>
          </w:tcPr>
          <w:p>
            <w:pPr>
              <w:spacing w:line="500" w:lineRule="exact"/>
              <w:rPr>
                <w:rFonts w:ascii="仿宋_GB2312"/>
                <w:sz w:val="28"/>
                <w:szCs w:val="28"/>
              </w:rPr>
            </w:pPr>
            <w:r>
              <w:rPr>
                <w:rFonts w:hint="eastAsia" w:ascii="仿宋_GB2312"/>
                <w:sz w:val="28"/>
                <w:szCs w:val="28"/>
              </w:rPr>
              <w:t>主要考核在集体活动中的表现。</w:t>
            </w:r>
          </w:p>
        </w:tc>
        <w:tc>
          <w:tcPr>
            <w:tcW w:w="1080" w:type="dxa"/>
            <w:vMerge w:val="continue"/>
            <w:vAlign w:val="center"/>
          </w:tcPr>
          <w:p>
            <w:pPr>
              <w:spacing w:line="500" w:lineRule="exact"/>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trPr>
        <w:tc>
          <w:tcPr>
            <w:tcW w:w="900" w:type="dxa"/>
            <w:vAlign w:val="center"/>
          </w:tcPr>
          <w:p>
            <w:pPr>
              <w:spacing w:line="460" w:lineRule="exact"/>
              <w:jc w:val="center"/>
              <w:rPr>
                <w:rFonts w:ascii="仿宋_GB2312"/>
                <w:sz w:val="28"/>
                <w:szCs w:val="28"/>
              </w:rPr>
            </w:pPr>
            <w:r>
              <w:rPr>
                <w:rFonts w:hint="eastAsia" w:ascii="仿宋_GB2312"/>
                <w:sz w:val="28"/>
                <w:szCs w:val="28"/>
              </w:rPr>
              <w:t>劳动</w:t>
            </w:r>
          </w:p>
          <w:p>
            <w:pPr>
              <w:spacing w:line="460" w:lineRule="exact"/>
              <w:jc w:val="center"/>
              <w:rPr>
                <w:rFonts w:ascii="仿宋_GB2312"/>
                <w:sz w:val="28"/>
                <w:szCs w:val="28"/>
              </w:rPr>
            </w:pPr>
            <w:r>
              <w:rPr>
                <w:rFonts w:hint="eastAsia" w:ascii="仿宋_GB2312"/>
                <w:sz w:val="28"/>
                <w:szCs w:val="28"/>
              </w:rPr>
              <w:t>卫生</w:t>
            </w:r>
          </w:p>
        </w:tc>
        <w:tc>
          <w:tcPr>
            <w:tcW w:w="844" w:type="dxa"/>
            <w:vAlign w:val="center"/>
          </w:tcPr>
          <w:p>
            <w:pPr>
              <w:spacing w:line="460" w:lineRule="exact"/>
              <w:jc w:val="center"/>
              <w:rPr>
                <w:rFonts w:ascii="仿宋_GB2312"/>
                <w:sz w:val="28"/>
                <w:szCs w:val="28"/>
              </w:rPr>
            </w:pPr>
            <w:r>
              <w:rPr>
                <w:rFonts w:hint="eastAsia" w:ascii="仿宋_GB2312"/>
                <w:sz w:val="28"/>
                <w:szCs w:val="28"/>
              </w:rPr>
              <w:t>14</w:t>
            </w:r>
          </w:p>
        </w:tc>
        <w:tc>
          <w:tcPr>
            <w:tcW w:w="3476" w:type="dxa"/>
            <w:vAlign w:val="center"/>
          </w:tcPr>
          <w:p>
            <w:pPr>
              <w:spacing w:line="460" w:lineRule="exact"/>
              <w:rPr>
                <w:rFonts w:ascii="仿宋_GB2312"/>
                <w:sz w:val="28"/>
                <w:szCs w:val="28"/>
              </w:rPr>
            </w:pPr>
            <w:r>
              <w:rPr>
                <w:rFonts w:hint="eastAsia" w:ascii="仿宋_GB2312"/>
                <w:sz w:val="28"/>
                <w:szCs w:val="28"/>
              </w:rPr>
              <w:t>讲究卫生，有良好的卫生习惯；保持宿舍卫生整洁，积极参加责任教室等公益劳动；注意保持公共场所的卫生整洁。</w:t>
            </w:r>
          </w:p>
        </w:tc>
        <w:tc>
          <w:tcPr>
            <w:tcW w:w="2700" w:type="dxa"/>
            <w:vAlign w:val="center"/>
          </w:tcPr>
          <w:p>
            <w:pPr>
              <w:spacing w:line="500" w:lineRule="exact"/>
              <w:rPr>
                <w:rFonts w:ascii="仿宋_GB2312"/>
                <w:sz w:val="28"/>
                <w:szCs w:val="28"/>
              </w:rPr>
            </w:pPr>
            <w:r>
              <w:rPr>
                <w:rFonts w:hint="eastAsia" w:ascii="仿宋_GB2312"/>
                <w:sz w:val="28"/>
                <w:szCs w:val="28"/>
              </w:rPr>
              <w:t>主要考核公益劳动和日常生活中的表现。</w:t>
            </w:r>
          </w:p>
        </w:tc>
        <w:tc>
          <w:tcPr>
            <w:tcW w:w="1080" w:type="dxa"/>
            <w:vMerge w:val="continue"/>
            <w:vAlign w:val="center"/>
          </w:tcPr>
          <w:p>
            <w:pPr>
              <w:spacing w:line="500" w:lineRule="exact"/>
              <w:rPr>
                <w:rFonts w:ascii="仿宋_GB2312"/>
                <w:sz w:val="28"/>
                <w:szCs w:val="28"/>
              </w:rPr>
            </w:pPr>
          </w:p>
        </w:tc>
      </w:tr>
    </w:tbl>
    <w:p>
      <w:pPr>
        <w:spacing w:line="460" w:lineRule="exact"/>
        <w:ind w:firstLine="552" w:firstLineChars="200"/>
        <w:rPr>
          <w:rFonts w:ascii="仿宋_GB2312"/>
          <w:sz w:val="28"/>
          <w:szCs w:val="28"/>
        </w:rPr>
      </w:pPr>
      <w:r>
        <w:rPr>
          <w:rFonts w:hint="eastAsia" w:ascii="仿宋_GB2312"/>
          <w:sz w:val="28"/>
          <w:szCs w:val="28"/>
        </w:rPr>
        <w:t>该项目得分以班级评议小组评分和辅导员测评分两部分的平均分计算。</w:t>
      </w:r>
    </w:p>
    <w:p>
      <w:pPr>
        <w:spacing w:line="460" w:lineRule="exact"/>
        <w:ind w:firstLine="552" w:firstLineChars="200"/>
        <w:rPr>
          <w:rFonts w:ascii="仿宋_GB2312"/>
          <w:sz w:val="28"/>
          <w:szCs w:val="28"/>
        </w:rPr>
      </w:pPr>
      <w:r>
        <w:rPr>
          <w:rFonts w:hint="eastAsia" w:ascii="仿宋_GB2312"/>
          <w:sz w:val="28"/>
          <w:szCs w:val="28"/>
        </w:rPr>
        <w:t>（1）班级评议小组评分方法：由班级评议小组对全班每位同学进行评分。</w:t>
      </w:r>
    </w:p>
    <w:p>
      <w:pPr>
        <w:spacing w:line="460" w:lineRule="exact"/>
        <w:ind w:firstLine="552" w:firstLineChars="200"/>
        <w:rPr>
          <w:rFonts w:ascii="仿宋_GB2312"/>
          <w:sz w:val="28"/>
          <w:szCs w:val="28"/>
        </w:rPr>
      </w:pPr>
      <w:r>
        <w:rPr>
          <w:rFonts w:hint="eastAsia" w:ascii="仿宋_GB2312"/>
          <w:sz w:val="28"/>
          <w:szCs w:val="28"/>
        </w:rPr>
        <w:t>（2）辅导员评分方法：由辅导员根据每位同学的实际表现对全班每位同学进行评分。</w:t>
      </w:r>
    </w:p>
    <w:p>
      <w:pPr>
        <w:spacing w:line="460" w:lineRule="exact"/>
        <w:ind w:firstLine="600"/>
        <w:rPr>
          <w:rFonts w:ascii="仿宋_GB2312"/>
          <w:sz w:val="28"/>
          <w:szCs w:val="28"/>
        </w:rPr>
      </w:pPr>
      <w:r>
        <w:rPr>
          <w:rFonts w:hint="eastAsia" w:ascii="仿宋_GB2312"/>
          <w:sz w:val="28"/>
          <w:szCs w:val="28"/>
        </w:rPr>
        <w:t>3.奖惩分：</w:t>
      </w:r>
    </w:p>
    <w:p>
      <w:pPr>
        <w:spacing w:line="460" w:lineRule="exact"/>
        <w:ind w:firstLine="552" w:firstLineChars="200"/>
        <w:rPr>
          <w:rFonts w:ascii="仿宋_GB2312"/>
          <w:sz w:val="28"/>
          <w:szCs w:val="28"/>
        </w:rPr>
      </w:pPr>
      <w:r>
        <w:rPr>
          <w:rFonts w:hint="eastAsia" w:ascii="仿宋_GB2312"/>
          <w:sz w:val="28"/>
          <w:szCs w:val="28"/>
        </w:rPr>
        <w:t>(1)加奖分：</w:t>
      </w:r>
    </w:p>
    <w:p>
      <w:pPr>
        <w:spacing w:line="460" w:lineRule="exact"/>
        <w:ind w:firstLine="552" w:firstLineChars="200"/>
        <w:rPr>
          <w:rFonts w:ascii="仿宋_GB2312"/>
          <w:sz w:val="28"/>
          <w:szCs w:val="28"/>
        </w:rPr>
      </w:pPr>
      <w:r>
        <w:rPr>
          <w:rFonts w:hint="eastAsia" w:ascii="仿宋_GB2312"/>
          <w:sz w:val="28"/>
          <w:szCs w:val="28"/>
        </w:rPr>
        <w:t>①受通报表扬等加奖分：</w:t>
      </w:r>
    </w:p>
    <w:tbl>
      <w:tblPr>
        <w:tblStyle w:val="9"/>
        <w:tblW w:w="774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126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70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项目</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院级</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校级</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省级</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700" w:type="dxa"/>
            <w:tcBorders>
              <w:top w:val="single" w:color="auto" w:sz="4" w:space="0"/>
              <w:left w:val="single" w:color="auto" w:sz="4" w:space="0"/>
              <w:bottom w:val="single" w:color="auto" w:sz="4" w:space="0"/>
              <w:right w:val="single" w:color="auto" w:sz="4" w:space="0"/>
            </w:tcBorders>
            <w:vAlign w:val="top"/>
          </w:tcPr>
          <w:p>
            <w:pPr>
              <w:spacing w:line="460" w:lineRule="exact"/>
              <w:rPr>
                <w:rFonts w:ascii="仿宋_GB2312"/>
                <w:sz w:val="28"/>
                <w:szCs w:val="28"/>
              </w:rPr>
            </w:pPr>
            <w:r>
              <w:rPr>
                <w:rFonts w:hint="eastAsia" w:ascii="仿宋_GB2312"/>
                <w:sz w:val="28"/>
                <w:szCs w:val="28"/>
              </w:rPr>
              <w:t>嘉奖令</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2</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优秀共产党员</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三好生</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优秀学生干部</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优秀共青团员</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优秀共青团干部</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十佳学生</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新长征突击手</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学生会优秀干部</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学生会优秀干事</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通报表扬</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0.3</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社会实践先进个人</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0.3</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优秀通讯员</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0.3</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优秀学生记者</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0.3</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优秀青年志愿者</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0.3</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2700"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仿宋_GB2312"/>
                <w:sz w:val="28"/>
                <w:szCs w:val="28"/>
              </w:rPr>
            </w:pPr>
            <w:r>
              <w:rPr>
                <w:rFonts w:hint="eastAsia" w:ascii="仿宋_GB2312"/>
                <w:sz w:val="28"/>
                <w:szCs w:val="28"/>
              </w:rPr>
              <w:t>优秀红十字会会员</w:t>
            </w:r>
          </w:p>
        </w:tc>
        <w:tc>
          <w:tcPr>
            <w:tcW w:w="1260" w:type="dxa"/>
            <w:tcBorders>
              <w:top w:val="single" w:color="auto" w:sz="4" w:space="0"/>
              <w:left w:val="single" w:color="auto" w:sz="4" w:space="0"/>
              <w:bottom w:val="single" w:color="auto" w:sz="4" w:space="0"/>
              <w:right w:val="single" w:color="auto" w:sz="4" w:space="0"/>
            </w:tcBorders>
            <w:vAlign w:val="top"/>
          </w:tcPr>
          <w:p>
            <w:pPr>
              <w:spacing w:line="460" w:lineRule="exact"/>
              <w:jc w:val="center"/>
              <w:rPr>
                <w:rFonts w:ascii="仿宋_GB2312"/>
                <w:sz w:val="28"/>
                <w:szCs w:val="28"/>
              </w:rPr>
            </w:pPr>
            <w:r>
              <w:rPr>
                <w:rFonts w:hint="eastAsia" w:ascii="仿宋_GB2312"/>
                <w:sz w:val="28"/>
                <w:szCs w:val="28"/>
              </w:rPr>
              <w:t>0.3</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0.5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1.5</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_GB2312"/>
                <w:sz w:val="28"/>
                <w:szCs w:val="28"/>
              </w:rPr>
            </w:pPr>
            <w:r>
              <w:rPr>
                <w:rFonts w:hint="eastAsia" w:ascii="仿宋_GB2312"/>
                <w:sz w:val="28"/>
                <w:szCs w:val="28"/>
              </w:rPr>
              <w:t>3</w:t>
            </w:r>
          </w:p>
        </w:tc>
      </w:tr>
    </w:tbl>
    <w:p>
      <w:pPr>
        <w:tabs>
          <w:tab w:val="center" w:pos="4546"/>
        </w:tabs>
        <w:spacing w:line="460" w:lineRule="exact"/>
        <w:ind w:firstLine="592" w:firstLineChars="200"/>
        <w:jc w:val="left"/>
        <w:rPr>
          <w:rFonts w:ascii="仿宋" w:hAnsi="仿宋" w:eastAsia="仿宋"/>
          <w:sz w:val="30"/>
          <w:szCs w:val="30"/>
        </w:rPr>
      </w:pPr>
      <w:r>
        <w:rPr>
          <w:rFonts w:hint="eastAsia" w:ascii="仿宋" w:hAnsi="仿宋" w:eastAsia="仿宋"/>
          <w:sz w:val="30"/>
          <w:szCs w:val="30"/>
        </w:rPr>
        <w:t>学院内各类活动、赛事组委会工作人员，由学院团委学生评选出年度一级、二级、三级组织者，分别加1、0.8、0.6 分；一级、二级、三级组织者的人数比例分别为15%、20%、25%。</w:t>
      </w:r>
    </w:p>
    <w:p>
      <w:pPr>
        <w:spacing w:line="420" w:lineRule="exact"/>
        <w:ind w:firstLine="552" w:firstLineChars="200"/>
        <w:rPr>
          <w:rFonts w:ascii="仿宋_GB2312"/>
          <w:sz w:val="28"/>
          <w:szCs w:val="28"/>
        </w:rPr>
      </w:pPr>
      <w:r>
        <w:rPr>
          <w:rFonts w:hint="eastAsia" w:ascii="仿宋_GB2312"/>
          <w:sz w:val="28"/>
          <w:szCs w:val="28"/>
        </w:rPr>
        <w:t>以上所获荣誉以相关表彰文件或证明为准，同一项目多层次获奖以最高级别加分，不累加。在一年内获两项以上荣誉称号者，可以累加。若所获荣誉未在上表所列之内，可参照相应等级给予加分。</w:t>
      </w:r>
    </w:p>
    <w:p>
      <w:pPr>
        <w:spacing w:line="420" w:lineRule="exact"/>
        <w:ind w:firstLine="552" w:firstLineChars="200"/>
        <w:rPr>
          <w:rFonts w:ascii="仿宋_GB2312"/>
          <w:sz w:val="28"/>
          <w:szCs w:val="28"/>
        </w:rPr>
      </w:pPr>
    </w:p>
    <w:p>
      <w:pPr>
        <w:tabs>
          <w:tab w:val="left" w:pos="3780"/>
        </w:tabs>
        <w:spacing w:line="460" w:lineRule="exact"/>
        <w:ind w:firstLine="552" w:firstLineChars="200"/>
        <w:rPr>
          <w:rFonts w:ascii="仿宋_GB2312"/>
          <w:sz w:val="28"/>
          <w:szCs w:val="28"/>
        </w:rPr>
      </w:pPr>
      <w:r>
        <w:rPr>
          <w:rFonts w:hint="eastAsia" w:ascii="仿宋_GB2312"/>
          <w:sz w:val="28"/>
          <w:szCs w:val="28"/>
        </w:rPr>
        <w:t>②积极参加社会工作，担任各项职务加分如下：</w:t>
      </w:r>
    </w:p>
    <w:tbl>
      <w:tblPr>
        <w:tblStyle w:val="9"/>
        <w:tblW w:w="864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5"/>
        <w:gridCol w:w="2730"/>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3915" w:type="dxa"/>
            <w:vAlign w:val="center"/>
          </w:tcPr>
          <w:p>
            <w:pPr>
              <w:spacing w:line="460" w:lineRule="exact"/>
              <w:jc w:val="center"/>
              <w:rPr>
                <w:rFonts w:ascii="仿宋_GB2312"/>
                <w:sz w:val="28"/>
                <w:szCs w:val="28"/>
              </w:rPr>
            </w:pPr>
            <w:r>
              <w:rPr>
                <w:rFonts w:hint="eastAsia" w:ascii="仿宋_GB2312"/>
                <w:sz w:val="28"/>
                <w:szCs w:val="28"/>
              </w:rPr>
              <w:t>担任职务</w:t>
            </w:r>
          </w:p>
        </w:tc>
        <w:tc>
          <w:tcPr>
            <w:tcW w:w="2730" w:type="dxa"/>
            <w:vAlign w:val="center"/>
          </w:tcPr>
          <w:p>
            <w:pPr>
              <w:spacing w:line="460" w:lineRule="exact"/>
              <w:jc w:val="center"/>
              <w:rPr>
                <w:rFonts w:ascii="仿宋_GB2312"/>
                <w:sz w:val="28"/>
                <w:szCs w:val="28"/>
              </w:rPr>
            </w:pPr>
            <w:r>
              <w:rPr>
                <w:rFonts w:hint="eastAsia" w:ascii="仿宋_GB2312"/>
                <w:sz w:val="28"/>
                <w:szCs w:val="28"/>
              </w:rPr>
              <w:t>任职满一年并履职者</w:t>
            </w:r>
          </w:p>
          <w:p>
            <w:pPr>
              <w:spacing w:line="460" w:lineRule="exact"/>
              <w:jc w:val="center"/>
              <w:rPr>
                <w:rFonts w:ascii="仿宋_GB2312"/>
                <w:sz w:val="28"/>
                <w:szCs w:val="28"/>
              </w:rPr>
            </w:pPr>
            <w:r>
              <w:rPr>
                <w:rFonts w:hint="eastAsia" w:ascii="仿宋_GB2312"/>
                <w:sz w:val="28"/>
                <w:szCs w:val="28"/>
              </w:rPr>
              <w:t>加分值</w:t>
            </w:r>
          </w:p>
        </w:tc>
        <w:tc>
          <w:tcPr>
            <w:tcW w:w="1995" w:type="dxa"/>
            <w:vAlign w:val="center"/>
          </w:tcPr>
          <w:p>
            <w:pPr>
              <w:spacing w:line="460" w:lineRule="exact"/>
              <w:jc w:val="center"/>
              <w:rPr>
                <w:rFonts w:ascii="仿宋_GB2312"/>
                <w:sz w:val="28"/>
                <w:szCs w:val="28"/>
              </w:rPr>
            </w:pPr>
            <w:r>
              <w:rPr>
                <w:rFonts w:hint="eastAsia" w:ascii="仿宋_GB2312"/>
                <w:sz w:val="28"/>
                <w:szCs w:val="28"/>
              </w:rPr>
              <w:t>身兼数职酌情</w:t>
            </w:r>
          </w:p>
          <w:p>
            <w:pPr>
              <w:spacing w:line="460" w:lineRule="exact"/>
              <w:jc w:val="center"/>
              <w:rPr>
                <w:rFonts w:ascii="仿宋_GB2312"/>
                <w:sz w:val="28"/>
                <w:szCs w:val="28"/>
              </w:rPr>
            </w:pPr>
            <w:r>
              <w:rPr>
                <w:rFonts w:hint="eastAsia" w:ascii="仿宋_GB2312"/>
                <w:sz w:val="28"/>
                <w:szCs w:val="28"/>
              </w:rPr>
              <w:t>加分值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3915" w:type="dxa"/>
            <w:vAlign w:val="top"/>
          </w:tcPr>
          <w:p>
            <w:pPr>
              <w:spacing w:line="460" w:lineRule="exact"/>
              <w:rPr>
                <w:rFonts w:ascii="仿宋_GB2312"/>
                <w:sz w:val="28"/>
                <w:szCs w:val="28"/>
              </w:rPr>
            </w:pPr>
            <w:r>
              <w:rPr>
                <w:rFonts w:hint="eastAsia" w:ascii="仿宋_GB2312"/>
                <w:sz w:val="28"/>
                <w:szCs w:val="28"/>
              </w:rPr>
              <w:t>校级学生会干部（不含干事）</w:t>
            </w:r>
          </w:p>
        </w:tc>
        <w:tc>
          <w:tcPr>
            <w:tcW w:w="2730" w:type="dxa"/>
            <w:vAlign w:val="center"/>
          </w:tcPr>
          <w:p>
            <w:pPr>
              <w:spacing w:line="460" w:lineRule="exact"/>
              <w:jc w:val="center"/>
              <w:rPr>
                <w:rFonts w:ascii="仿宋_GB2312"/>
                <w:sz w:val="28"/>
                <w:szCs w:val="28"/>
              </w:rPr>
            </w:pPr>
            <w:r>
              <w:rPr>
                <w:rFonts w:hint="eastAsia" w:ascii="仿宋_GB2312"/>
                <w:sz w:val="28"/>
                <w:szCs w:val="28"/>
              </w:rPr>
              <w:t>1.5</w:t>
            </w:r>
          </w:p>
        </w:tc>
        <w:tc>
          <w:tcPr>
            <w:tcW w:w="1995" w:type="dxa"/>
            <w:vMerge w:val="restart"/>
            <w:vAlign w:val="center"/>
          </w:tcPr>
          <w:p>
            <w:pPr>
              <w:spacing w:line="460" w:lineRule="exact"/>
              <w:jc w:val="center"/>
              <w:rPr>
                <w:rFonts w:ascii="仿宋_GB2312"/>
                <w:szCs w:val="32"/>
              </w:rPr>
            </w:pPr>
            <w:r>
              <w:rPr>
                <w:rFonts w:hint="eastAsia" w:ascii="仿宋_GB2312"/>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3915" w:type="dxa"/>
            <w:vAlign w:val="top"/>
          </w:tcPr>
          <w:p>
            <w:pPr>
              <w:spacing w:line="460" w:lineRule="exact"/>
              <w:rPr>
                <w:rFonts w:ascii="仿宋_GB2312"/>
                <w:sz w:val="28"/>
                <w:szCs w:val="28"/>
              </w:rPr>
            </w:pPr>
            <w:r>
              <w:rPr>
                <w:rFonts w:hint="eastAsia" w:ascii="仿宋_GB2312"/>
                <w:sz w:val="28"/>
                <w:szCs w:val="28"/>
              </w:rPr>
              <w:t>校易班工作站干部（不含干事）</w:t>
            </w:r>
          </w:p>
        </w:tc>
        <w:tc>
          <w:tcPr>
            <w:tcW w:w="2730" w:type="dxa"/>
            <w:vAlign w:val="center"/>
          </w:tcPr>
          <w:p>
            <w:pPr>
              <w:spacing w:line="460" w:lineRule="exact"/>
              <w:jc w:val="center"/>
              <w:rPr>
                <w:rFonts w:ascii="仿宋_GB2312"/>
                <w:sz w:val="28"/>
                <w:szCs w:val="28"/>
              </w:rPr>
            </w:pPr>
            <w:r>
              <w:rPr>
                <w:rFonts w:hint="eastAsia" w:ascii="仿宋_GB2312"/>
                <w:sz w:val="28"/>
                <w:szCs w:val="28"/>
              </w:rPr>
              <w:t>1.5</w:t>
            </w:r>
          </w:p>
        </w:tc>
        <w:tc>
          <w:tcPr>
            <w:tcW w:w="1995"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3915" w:type="dxa"/>
            <w:vAlign w:val="top"/>
          </w:tcPr>
          <w:p>
            <w:pPr>
              <w:spacing w:line="460" w:lineRule="exact"/>
              <w:rPr>
                <w:rFonts w:ascii="仿宋_GB2312"/>
                <w:sz w:val="28"/>
                <w:szCs w:val="28"/>
              </w:rPr>
            </w:pPr>
            <w:r>
              <w:rPr>
                <w:rFonts w:hint="eastAsia" w:ascii="仿宋_GB2312"/>
                <w:sz w:val="28"/>
                <w:szCs w:val="28"/>
              </w:rPr>
              <w:t>院学生会干部(不含干事)</w:t>
            </w:r>
          </w:p>
        </w:tc>
        <w:tc>
          <w:tcPr>
            <w:tcW w:w="2730" w:type="dxa"/>
            <w:vAlign w:val="center"/>
          </w:tcPr>
          <w:p>
            <w:pPr>
              <w:spacing w:line="460" w:lineRule="exact"/>
              <w:jc w:val="center"/>
              <w:rPr>
                <w:rFonts w:ascii="仿宋_GB2312"/>
                <w:sz w:val="28"/>
                <w:szCs w:val="28"/>
              </w:rPr>
            </w:pPr>
            <w:r>
              <w:rPr>
                <w:rFonts w:hint="eastAsia" w:ascii="仿宋_GB2312"/>
                <w:sz w:val="28"/>
                <w:szCs w:val="28"/>
              </w:rPr>
              <w:t>1.5</w:t>
            </w:r>
          </w:p>
        </w:tc>
        <w:tc>
          <w:tcPr>
            <w:tcW w:w="1995"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3915" w:type="dxa"/>
            <w:vAlign w:val="top"/>
          </w:tcPr>
          <w:p>
            <w:pPr>
              <w:spacing w:line="460" w:lineRule="exact"/>
              <w:rPr>
                <w:rFonts w:ascii="仿宋_GB2312"/>
                <w:sz w:val="28"/>
                <w:szCs w:val="28"/>
              </w:rPr>
            </w:pPr>
            <w:r>
              <w:rPr>
                <w:rFonts w:hint="eastAsia" w:ascii="仿宋_GB2312"/>
                <w:sz w:val="28"/>
                <w:szCs w:val="28"/>
              </w:rPr>
              <w:t>助理辅导员</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top"/>
          </w:tcPr>
          <w:p>
            <w:pPr>
              <w:spacing w:line="460" w:lineRule="exact"/>
              <w:rPr>
                <w:rFonts w:ascii="仿宋_GB2312"/>
                <w:sz w:val="28"/>
                <w:szCs w:val="28"/>
              </w:rPr>
            </w:pPr>
            <w:r>
              <w:rPr>
                <w:rFonts w:hint="eastAsia" w:ascii="仿宋_GB2312"/>
                <w:sz w:val="28"/>
                <w:szCs w:val="28"/>
              </w:rPr>
              <w:t>班长、团支部书记</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r>
              <w:rPr>
                <w:rFonts w:hint="eastAsia" w:ascii="仿宋_GB2312"/>
                <w:sz w:val="28"/>
                <w:szCs w:val="28"/>
                <w:lang w:val="en-US" w:eastAsia="zh-CN"/>
              </w:rPr>
              <w:t>5</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top"/>
          </w:tcPr>
          <w:p>
            <w:pPr>
              <w:spacing w:line="460" w:lineRule="exact"/>
              <w:rPr>
                <w:rFonts w:ascii="仿宋_GB2312"/>
                <w:sz w:val="28"/>
                <w:szCs w:val="28"/>
              </w:rPr>
            </w:pPr>
            <w:r>
              <w:rPr>
                <w:rFonts w:hint="eastAsia" w:ascii="仿宋_GB2312"/>
                <w:sz w:val="28"/>
                <w:szCs w:val="28"/>
              </w:rPr>
              <w:t>学生党支部书记、委员</w:t>
            </w:r>
          </w:p>
        </w:tc>
        <w:tc>
          <w:tcPr>
            <w:tcW w:w="2730" w:type="dxa"/>
            <w:vAlign w:val="center"/>
          </w:tcPr>
          <w:p>
            <w:pPr>
              <w:spacing w:line="460" w:lineRule="exact"/>
              <w:jc w:val="center"/>
              <w:rPr>
                <w:rFonts w:ascii="仿宋_GB2312"/>
                <w:sz w:val="28"/>
                <w:szCs w:val="28"/>
              </w:rPr>
            </w:pPr>
            <w:r>
              <w:rPr>
                <w:rFonts w:hint="eastAsia" w:ascii="仿宋_GB2312"/>
                <w:sz w:val="28"/>
                <w:szCs w:val="28"/>
              </w:rPr>
              <w:t>1.5</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top"/>
          </w:tcPr>
          <w:p>
            <w:pPr>
              <w:spacing w:line="460" w:lineRule="exact"/>
              <w:rPr>
                <w:rFonts w:ascii="仿宋_GB2312"/>
                <w:sz w:val="28"/>
                <w:szCs w:val="28"/>
              </w:rPr>
            </w:pPr>
            <w:r>
              <w:rPr>
                <w:rFonts w:hint="eastAsia" w:ascii="仿宋_GB2312"/>
                <w:sz w:val="28"/>
                <w:szCs w:val="28"/>
              </w:rPr>
              <w:t>团支委</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top"/>
          </w:tcPr>
          <w:p>
            <w:pPr>
              <w:spacing w:line="460" w:lineRule="exact"/>
              <w:rPr>
                <w:rFonts w:ascii="仿宋_GB2312"/>
                <w:sz w:val="28"/>
                <w:szCs w:val="28"/>
              </w:rPr>
            </w:pPr>
            <w:r>
              <w:rPr>
                <w:rFonts w:hint="eastAsia" w:ascii="仿宋_GB2312"/>
                <w:sz w:val="28"/>
                <w:szCs w:val="28"/>
              </w:rPr>
              <w:t>其他班委</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trPr>
        <w:tc>
          <w:tcPr>
            <w:tcW w:w="3915" w:type="dxa"/>
            <w:vAlign w:val="top"/>
          </w:tcPr>
          <w:p>
            <w:pPr>
              <w:spacing w:line="460" w:lineRule="exact"/>
              <w:rPr>
                <w:rFonts w:ascii="仿宋_GB2312"/>
                <w:sz w:val="28"/>
                <w:szCs w:val="28"/>
              </w:rPr>
            </w:pPr>
            <w:r>
              <w:rPr>
                <w:rFonts w:hint="eastAsia" w:ascii="仿宋_GB2312"/>
                <w:sz w:val="28"/>
                <w:szCs w:val="28"/>
              </w:rPr>
              <w:t>班级心理委员</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3915" w:type="dxa"/>
            <w:vAlign w:val="top"/>
          </w:tcPr>
          <w:p>
            <w:pPr>
              <w:spacing w:line="460" w:lineRule="exact"/>
              <w:rPr>
                <w:rFonts w:ascii="仿宋_GB2312"/>
                <w:sz w:val="28"/>
                <w:szCs w:val="28"/>
              </w:rPr>
            </w:pPr>
            <w:r>
              <w:rPr>
                <w:rFonts w:hint="eastAsia" w:ascii="仿宋_GB2312"/>
                <w:sz w:val="28"/>
                <w:szCs w:val="28"/>
              </w:rPr>
              <w:t>学院心理辅导站负责人</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3915" w:type="dxa"/>
            <w:vAlign w:val="top"/>
          </w:tcPr>
          <w:p>
            <w:pPr>
              <w:spacing w:line="460" w:lineRule="exact"/>
              <w:rPr>
                <w:rFonts w:ascii="仿宋_GB2312"/>
                <w:sz w:val="28"/>
                <w:szCs w:val="28"/>
              </w:rPr>
            </w:pPr>
            <w:r>
              <w:rPr>
                <w:rFonts w:hint="eastAsia" w:ascii="仿宋_GB2312"/>
                <w:sz w:val="28"/>
                <w:szCs w:val="28"/>
              </w:rPr>
              <w:t>实习队长</w:t>
            </w:r>
          </w:p>
        </w:tc>
        <w:tc>
          <w:tcPr>
            <w:tcW w:w="2730" w:type="dxa"/>
            <w:vAlign w:val="center"/>
          </w:tcPr>
          <w:p>
            <w:pPr>
              <w:spacing w:line="460" w:lineRule="exact"/>
              <w:jc w:val="center"/>
              <w:rPr>
                <w:rFonts w:ascii="仿宋_GB2312"/>
                <w:sz w:val="28"/>
                <w:szCs w:val="28"/>
              </w:rPr>
            </w:pPr>
            <w:bookmarkStart w:id="2" w:name="OLE_LINK1"/>
            <w:r>
              <w:rPr>
                <w:rFonts w:hint="eastAsia" w:ascii="仿宋_GB2312"/>
                <w:sz w:val="28"/>
                <w:szCs w:val="28"/>
              </w:rPr>
              <w:t>1</w:t>
            </w:r>
            <w:bookmarkEnd w:id="2"/>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3915" w:type="dxa"/>
            <w:vAlign w:val="center"/>
          </w:tcPr>
          <w:p>
            <w:pPr>
              <w:spacing w:line="460" w:lineRule="exact"/>
              <w:rPr>
                <w:rFonts w:ascii="仿宋_GB2312"/>
                <w:sz w:val="28"/>
                <w:szCs w:val="28"/>
              </w:rPr>
            </w:pPr>
            <w:r>
              <w:rPr>
                <w:rFonts w:hint="eastAsia" w:ascii="仿宋_GB2312"/>
                <w:sz w:val="28"/>
                <w:szCs w:val="28"/>
              </w:rPr>
              <w:t>校广播电台部长</w:t>
            </w:r>
          </w:p>
        </w:tc>
        <w:tc>
          <w:tcPr>
            <w:tcW w:w="2730" w:type="dxa"/>
            <w:vAlign w:val="center"/>
          </w:tcPr>
          <w:p>
            <w:pPr>
              <w:spacing w:line="460" w:lineRule="exact"/>
              <w:jc w:val="center"/>
              <w:rPr>
                <w:rFonts w:ascii="仿宋_GB2312"/>
                <w:sz w:val="28"/>
                <w:szCs w:val="28"/>
              </w:rPr>
            </w:pPr>
            <w:r>
              <w:rPr>
                <w:rFonts w:hint="eastAsia" w:ascii="仿宋_GB2312"/>
                <w:sz w:val="28"/>
                <w:szCs w:val="28"/>
              </w:rPr>
              <w:t>1.3</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校广播电台副部长</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3915" w:type="dxa"/>
            <w:vAlign w:val="center"/>
          </w:tcPr>
          <w:p>
            <w:pPr>
              <w:spacing w:line="460" w:lineRule="exact"/>
              <w:rPr>
                <w:rFonts w:ascii="仿宋_GB2312"/>
                <w:sz w:val="28"/>
                <w:szCs w:val="28"/>
              </w:rPr>
            </w:pPr>
            <w:r>
              <w:rPr>
                <w:rFonts w:hint="eastAsia" w:ascii="仿宋_GB2312"/>
                <w:sz w:val="28"/>
                <w:szCs w:val="28"/>
              </w:rPr>
              <w:t>校报编辑部部长</w:t>
            </w:r>
          </w:p>
        </w:tc>
        <w:tc>
          <w:tcPr>
            <w:tcW w:w="2730" w:type="dxa"/>
            <w:vAlign w:val="center"/>
          </w:tcPr>
          <w:p>
            <w:pPr>
              <w:spacing w:line="460" w:lineRule="exact"/>
              <w:jc w:val="center"/>
              <w:rPr>
                <w:rFonts w:ascii="仿宋_GB2312"/>
                <w:sz w:val="28"/>
                <w:szCs w:val="28"/>
              </w:rPr>
            </w:pPr>
            <w:r>
              <w:rPr>
                <w:rFonts w:hint="eastAsia" w:ascii="仿宋_GB2312"/>
                <w:sz w:val="28"/>
                <w:szCs w:val="28"/>
              </w:rPr>
              <w:t>1.3</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trPr>
        <w:tc>
          <w:tcPr>
            <w:tcW w:w="3915" w:type="dxa"/>
            <w:vAlign w:val="center"/>
          </w:tcPr>
          <w:p>
            <w:pPr>
              <w:spacing w:line="460" w:lineRule="exact"/>
              <w:rPr>
                <w:rFonts w:ascii="仿宋_GB2312"/>
                <w:sz w:val="28"/>
                <w:szCs w:val="28"/>
              </w:rPr>
            </w:pPr>
            <w:r>
              <w:rPr>
                <w:rFonts w:hint="eastAsia" w:ascii="仿宋_GB2312"/>
                <w:sz w:val="28"/>
                <w:szCs w:val="28"/>
              </w:rPr>
              <w:t>校报编辑部副部长</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trPr>
        <w:tc>
          <w:tcPr>
            <w:tcW w:w="3915" w:type="dxa"/>
            <w:vAlign w:val="center"/>
          </w:tcPr>
          <w:p>
            <w:pPr>
              <w:spacing w:line="460" w:lineRule="exact"/>
              <w:rPr>
                <w:rFonts w:ascii="仿宋_GB2312"/>
                <w:sz w:val="28"/>
                <w:szCs w:val="28"/>
              </w:rPr>
            </w:pPr>
            <w:r>
              <w:rPr>
                <w:rFonts w:hint="eastAsia" w:ascii="仿宋_GB2312"/>
                <w:sz w:val="28"/>
                <w:szCs w:val="28"/>
              </w:rPr>
              <w:t>协会会长</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trPr>
        <w:tc>
          <w:tcPr>
            <w:tcW w:w="3915" w:type="dxa"/>
            <w:vAlign w:val="center"/>
          </w:tcPr>
          <w:p>
            <w:pPr>
              <w:spacing w:line="460" w:lineRule="exact"/>
              <w:rPr>
                <w:rFonts w:ascii="仿宋_GB2312"/>
                <w:sz w:val="28"/>
                <w:szCs w:val="28"/>
              </w:rPr>
            </w:pPr>
            <w:r>
              <w:rPr>
                <w:rFonts w:ascii="仿宋_GB2312"/>
                <w:sz w:val="28"/>
                <w:szCs w:val="28"/>
              </w:rPr>
              <w:t>学院</w:t>
            </w:r>
            <w:r>
              <w:rPr>
                <w:rFonts w:hint="eastAsia" w:ascii="仿宋_GB2312"/>
                <w:sz w:val="28"/>
                <w:szCs w:val="28"/>
              </w:rPr>
              <w:t>、</w:t>
            </w:r>
            <w:r>
              <w:rPr>
                <w:rFonts w:ascii="仿宋_GB2312"/>
                <w:sz w:val="28"/>
                <w:szCs w:val="28"/>
              </w:rPr>
              <w:t>校代表队队长</w:t>
            </w:r>
          </w:p>
        </w:tc>
        <w:tc>
          <w:tcPr>
            <w:tcW w:w="2730" w:type="dxa"/>
            <w:vAlign w:val="center"/>
          </w:tcPr>
          <w:p>
            <w:pPr>
              <w:spacing w:line="460" w:lineRule="exact"/>
              <w:jc w:val="center"/>
              <w:rPr>
                <w:rFonts w:ascii="仿宋_GB2312"/>
                <w:sz w:val="28"/>
                <w:szCs w:val="28"/>
              </w:rPr>
            </w:pPr>
            <w:r>
              <w:rPr>
                <w:rFonts w:hint="eastAsia" w:ascii="仿宋_GB2312"/>
                <w:sz w:val="28"/>
                <w:szCs w:val="28"/>
              </w:rPr>
              <w:t>1</w:t>
            </w:r>
          </w:p>
        </w:tc>
        <w:tc>
          <w:tcPr>
            <w:tcW w:w="1995" w:type="dxa"/>
            <w:vMerge w:val="continue"/>
            <w:vAlign w:val="top"/>
          </w:tcPr>
          <w:p>
            <w:pPr>
              <w:spacing w:line="460" w:lineRule="exact"/>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校卫队队长</w:t>
            </w:r>
          </w:p>
        </w:tc>
        <w:tc>
          <w:tcPr>
            <w:tcW w:w="2730" w:type="dxa"/>
            <w:vAlign w:val="center"/>
          </w:tcPr>
          <w:p>
            <w:pPr>
              <w:spacing w:line="460" w:lineRule="exact"/>
              <w:jc w:val="center"/>
              <w:rPr>
                <w:rFonts w:ascii="仿宋_GB2312"/>
                <w:sz w:val="28"/>
                <w:szCs w:val="28"/>
              </w:rPr>
            </w:pPr>
            <w:r>
              <w:rPr>
                <w:rFonts w:hint="eastAsia" w:ascii="仿宋_GB2312"/>
                <w:sz w:val="28"/>
                <w:szCs w:val="28"/>
              </w:rPr>
              <w:t>0.5</w:t>
            </w:r>
          </w:p>
        </w:tc>
        <w:tc>
          <w:tcPr>
            <w:tcW w:w="1995" w:type="dxa"/>
            <w:vMerge w:val="restart"/>
            <w:vAlign w:val="center"/>
          </w:tcPr>
          <w:p>
            <w:pPr>
              <w:spacing w:line="460" w:lineRule="exact"/>
              <w:jc w:val="center"/>
              <w:rPr>
                <w:rFonts w:ascii="仿宋_GB2312"/>
                <w:sz w:val="28"/>
                <w:szCs w:val="28"/>
              </w:rPr>
            </w:pPr>
            <w:r>
              <w:rPr>
                <w:rFonts w:hint="eastAsia" w:ascii="仿宋_GB2312"/>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学生教学管理委员会委员</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学生膳食管理委员会委员</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小班长</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团小组长</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宿舍室长</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宿舍心理信息员</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3915" w:type="dxa"/>
            <w:vAlign w:val="center"/>
          </w:tcPr>
          <w:p>
            <w:pPr>
              <w:spacing w:line="460" w:lineRule="exact"/>
              <w:rPr>
                <w:rFonts w:ascii="仿宋_GB2312"/>
                <w:sz w:val="28"/>
                <w:szCs w:val="28"/>
              </w:rPr>
            </w:pPr>
            <w:r>
              <w:rPr>
                <w:rFonts w:hint="eastAsia" w:ascii="仿宋_GB2312"/>
                <w:sz w:val="28"/>
                <w:szCs w:val="28"/>
              </w:rPr>
              <w:t>班级书报员</w:t>
            </w:r>
          </w:p>
        </w:tc>
        <w:tc>
          <w:tcPr>
            <w:tcW w:w="2730" w:type="dxa"/>
            <w:vAlign w:val="top"/>
          </w:tcPr>
          <w:p>
            <w:pPr>
              <w:spacing w:line="460" w:lineRule="exact"/>
              <w:jc w:val="center"/>
              <w:rPr>
                <w:rFonts w:ascii="仿宋_GB2312"/>
                <w:sz w:val="28"/>
                <w:szCs w:val="28"/>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学生会干事</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见习队长</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校广播电台干事</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3915" w:type="dxa"/>
            <w:vAlign w:val="center"/>
          </w:tcPr>
          <w:p>
            <w:pPr>
              <w:spacing w:line="460" w:lineRule="exact"/>
              <w:rPr>
                <w:rFonts w:ascii="仿宋_GB2312"/>
                <w:sz w:val="28"/>
                <w:szCs w:val="28"/>
              </w:rPr>
            </w:pPr>
            <w:r>
              <w:rPr>
                <w:rFonts w:hint="eastAsia" w:ascii="仿宋_GB2312"/>
                <w:sz w:val="28"/>
                <w:szCs w:val="28"/>
              </w:rPr>
              <w:t>校报编辑部干事</w:t>
            </w:r>
          </w:p>
        </w:tc>
        <w:tc>
          <w:tcPr>
            <w:tcW w:w="2730" w:type="dxa"/>
            <w:vAlign w:val="top"/>
          </w:tcPr>
          <w:p>
            <w:pPr>
              <w:spacing w:line="460" w:lineRule="exact"/>
              <w:jc w:val="center"/>
              <w:rPr>
                <w:rFonts w:ascii="仿宋_GB2312"/>
              </w:rPr>
            </w:pPr>
            <w:r>
              <w:rPr>
                <w:rFonts w:hint="eastAsia" w:ascii="仿宋_GB2312"/>
                <w:sz w:val="28"/>
                <w:szCs w:val="28"/>
              </w:rPr>
              <w:t>0.5</w:t>
            </w:r>
          </w:p>
        </w:tc>
        <w:tc>
          <w:tcPr>
            <w:tcW w:w="1995" w:type="dxa"/>
            <w:vMerge w:val="continue"/>
            <w:vAlign w:val="center"/>
          </w:tcPr>
          <w:p>
            <w:pPr>
              <w:spacing w:line="460" w:lineRule="exact"/>
              <w:ind w:firstLine="552" w:firstLineChars="200"/>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8640" w:type="dxa"/>
            <w:gridSpan w:val="3"/>
            <w:vAlign w:val="top"/>
          </w:tcPr>
          <w:p>
            <w:pPr>
              <w:spacing w:line="460" w:lineRule="exact"/>
              <w:ind w:firstLine="552" w:firstLineChars="200"/>
              <w:rPr>
                <w:rFonts w:ascii="仿宋_GB2312"/>
                <w:sz w:val="28"/>
                <w:szCs w:val="28"/>
              </w:rPr>
            </w:pPr>
            <w:r>
              <w:rPr>
                <w:rFonts w:hint="eastAsia" w:ascii="仿宋_GB2312"/>
                <w:b/>
                <w:sz w:val="28"/>
                <w:szCs w:val="28"/>
              </w:rPr>
              <w:t>以上任何职务任期未满一年或失职者不予加分。因毕业班、校外教学班情况特殊，其干部任职满半年以上并履职者予以加分，未满半年或失职者不予加分。</w:t>
            </w:r>
          </w:p>
        </w:tc>
      </w:tr>
    </w:tbl>
    <w:p>
      <w:pPr>
        <w:spacing w:line="460" w:lineRule="exact"/>
        <w:ind w:firstLine="592" w:firstLineChars="200"/>
        <w:rPr>
          <w:rFonts w:ascii="仿宋" w:hAnsi="仿宋" w:eastAsia="仿宋"/>
          <w:sz w:val="30"/>
          <w:szCs w:val="30"/>
        </w:rPr>
      </w:pPr>
      <w:r>
        <w:rPr>
          <w:rFonts w:hint="eastAsia" w:ascii="仿宋" w:hAnsi="仿宋" w:eastAsia="仿宋"/>
          <w:sz w:val="30"/>
          <w:szCs w:val="30"/>
        </w:rPr>
        <w:t>青年志愿者按志愿服务时长（以全院志愿服务时长平均值为参考），高于平均值加0.4分，低于平均值加0.2分; 参加校级以上（含校级）志愿活动加0.5分。</w:t>
      </w:r>
    </w:p>
    <w:p>
      <w:pPr>
        <w:tabs>
          <w:tab w:val="center" w:pos="4546"/>
        </w:tabs>
        <w:spacing w:line="460" w:lineRule="exact"/>
        <w:ind w:firstLine="592" w:firstLineChars="200"/>
        <w:jc w:val="left"/>
        <w:rPr>
          <w:rFonts w:ascii="仿宋" w:hAnsi="仿宋" w:eastAsia="仿宋"/>
          <w:sz w:val="30"/>
          <w:szCs w:val="30"/>
        </w:rPr>
      </w:pPr>
      <w:r>
        <w:rPr>
          <w:rFonts w:hint="eastAsia" w:ascii="仿宋" w:hAnsi="仿宋" w:eastAsia="仿宋"/>
          <w:sz w:val="30"/>
          <w:szCs w:val="30"/>
        </w:rPr>
        <w:t>主持人队、礼仪队、舞蹈队按出席活动次数（以平均次数为参考）进行加分，高于平均值加0.4分，低于平均值加0.2分。</w:t>
      </w:r>
    </w:p>
    <w:p>
      <w:pPr>
        <w:spacing w:line="460" w:lineRule="exact"/>
        <w:ind w:firstLine="552" w:firstLineChars="200"/>
        <w:rPr>
          <w:rFonts w:ascii="仿宋_GB2312"/>
          <w:sz w:val="28"/>
          <w:szCs w:val="28"/>
        </w:rPr>
      </w:pPr>
      <w:r>
        <w:rPr>
          <w:rFonts w:hint="eastAsia" w:ascii="仿宋_GB2312"/>
          <w:sz w:val="28"/>
          <w:szCs w:val="28"/>
        </w:rPr>
        <w:t>若所担任职务未在上表所列之内，可参照相应等级给予加分。</w:t>
      </w:r>
    </w:p>
    <w:p>
      <w:pPr>
        <w:spacing w:line="460" w:lineRule="exact"/>
        <w:ind w:firstLine="552" w:firstLineChars="200"/>
        <w:rPr>
          <w:rFonts w:ascii="仿宋_GB2312"/>
          <w:sz w:val="28"/>
          <w:szCs w:val="28"/>
        </w:rPr>
      </w:pPr>
    </w:p>
    <w:p>
      <w:pPr>
        <w:spacing w:line="460" w:lineRule="exact"/>
        <w:rPr>
          <w:rFonts w:ascii="仿宋_GB2312"/>
          <w:sz w:val="28"/>
          <w:szCs w:val="28"/>
        </w:rPr>
      </w:pPr>
      <w:r>
        <w:rPr>
          <w:rFonts w:hint="eastAsia" w:ascii="仿宋_GB2312"/>
          <w:sz w:val="28"/>
          <w:szCs w:val="28"/>
        </w:rPr>
        <w:t>③经学院以上组织推荐参加各种比赛加分如下：</w:t>
      </w:r>
    </w:p>
    <w:tbl>
      <w:tblPr>
        <w:tblStyle w:val="9"/>
        <w:tblpPr w:leftFromText="180" w:rightFromText="180" w:vertAnchor="text" w:horzAnchor="margin" w:tblpY="166"/>
        <w:tblW w:w="8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63"/>
        <w:gridCol w:w="840"/>
        <w:gridCol w:w="686"/>
        <w:gridCol w:w="889"/>
        <w:gridCol w:w="630"/>
        <w:gridCol w:w="1050"/>
        <w:gridCol w:w="851"/>
        <w:gridCol w:w="1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1440" w:type="dxa"/>
            <w:vMerge w:val="restart"/>
            <w:vAlign w:val="center"/>
          </w:tcPr>
          <w:p>
            <w:pPr>
              <w:spacing w:line="460" w:lineRule="exact"/>
              <w:jc w:val="center"/>
              <w:rPr>
                <w:rFonts w:ascii="仿宋_GB2312"/>
                <w:sz w:val="28"/>
                <w:szCs w:val="28"/>
              </w:rPr>
            </w:pPr>
            <w:r>
              <w:rPr>
                <w:rFonts w:hint="eastAsia" w:ascii="仿宋_GB2312"/>
                <w:sz w:val="28"/>
                <w:szCs w:val="28"/>
              </w:rPr>
              <w:t>项目</w:t>
            </w:r>
          </w:p>
        </w:tc>
        <w:tc>
          <w:tcPr>
            <w:tcW w:w="3078" w:type="dxa"/>
            <w:gridSpan w:val="4"/>
            <w:vAlign w:val="center"/>
          </w:tcPr>
          <w:p>
            <w:pPr>
              <w:spacing w:line="460" w:lineRule="exact"/>
              <w:jc w:val="center"/>
              <w:rPr>
                <w:rFonts w:ascii="仿宋_GB2312"/>
                <w:sz w:val="28"/>
                <w:szCs w:val="28"/>
              </w:rPr>
            </w:pPr>
            <w:r>
              <w:rPr>
                <w:rFonts w:hint="eastAsia" w:ascii="仿宋_GB2312"/>
                <w:sz w:val="28"/>
                <w:szCs w:val="28"/>
              </w:rPr>
              <w:t>参加比赛者</w:t>
            </w:r>
          </w:p>
        </w:tc>
        <w:tc>
          <w:tcPr>
            <w:tcW w:w="3570" w:type="dxa"/>
            <w:gridSpan w:val="4"/>
            <w:vAlign w:val="center"/>
          </w:tcPr>
          <w:p>
            <w:pPr>
              <w:spacing w:line="460" w:lineRule="exact"/>
              <w:jc w:val="center"/>
              <w:rPr>
                <w:rFonts w:ascii="仿宋_GB2312"/>
                <w:sz w:val="28"/>
                <w:szCs w:val="28"/>
              </w:rPr>
            </w:pPr>
            <w:r>
              <w:rPr>
                <w:rFonts w:hint="eastAsia" w:ascii="仿宋_GB2312"/>
                <w:sz w:val="28"/>
                <w:szCs w:val="28"/>
              </w:rPr>
              <w:t>获得名次奖励者再加分（不分名次）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440" w:type="dxa"/>
            <w:vMerge w:val="continue"/>
            <w:vAlign w:val="center"/>
          </w:tcPr>
          <w:p>
            <w:pPr>
              <w:spacing w:line="460" w:lineRule="exact"/>
              <w:jc w:val="center"/>
              <w:rPr>
                <w:rFonts w:ascii="仿宋_GB2312"/>
                <w:sz w:val="28"/>
                <w:szCs w:val="28"/>
              </w:rPr>
            </w:pPr>
          </w:p>
        </w:tc>
        <w:tc>
          <w:tcPr>
            <w:tcW w:w="663" w:type="dxa"/>
            <w:vAlign w:val="center"/>
          </w:tcPr>
          <w:p>
            <w:pPr>
              <w:spacing w:line="460" w:lineRule="exact"/>
              <w:rPr>
                <w:rFonts w:ascii="仿宋_GB2312"/>
                <w:sz w:val="28"/>
                <w:szCs w:val="28"/>
              </w:rPr>
            </w:pPr>
            <w:r>
              <w:rPr>
                <w:rFonts w:hint="eastAsia" w:ascii="仿宋_GB2312"/>
                <w:sz w:val="28"/>
                <w:szCs w:val="28"/>
              </w:rPr>
              <w:t>院级</w:t>
            </w:r>
          </w:p>
        </w:tc>
        <w:tc>
          <w:tcPr>
            <w:tcW w:w="840" w:type="dxa"/>
            <w:vAlign w:val="center"/>
          </w:tcPr>
          <w:p>
            <w:pPr>
              <w:spacing w:line="460" w:lineRule="exact"/>
              <w:jc w:val="center"/>
              <w:rPr>
                <w:rFonts w:ascii="仿宋_GB2312"/>
                <w:sz w:val="28"/>
                <w:szCs w:val="28"/>
              </w:rPr>
            </w:pPr>
            <w:r>
              <w:rPr>
                <w:rFonts w:hint="eastAsia" w:ascii="仿宋_GB2312"/>
                <w:sz w:val="28"/>
                <w:szCs w:val="28"/>
              </w:rPr>
              <w:t>校</w:t>
            </w:r>
          </w:p>
          <w:p>
            <w:pPr>
              <w:spacing w:line="460" w:lineRule="exact"/>
              <w:jc w:val="center"/>
              <w:rPr>
                <w:rFonts w:ascii="仿宋_GB2312"/>
                <w:sz w:val="28"/>
                <w:szCs w:val="28"/>
              </w:rPr>
            </w:pPr>
            <w:r>
              <w:rPr>
                <w:rFonts w:hint="eastAsia" w:ascii="仿宋_GB2312"/>
                <w:sz w:val="28"/>
                <w:szCs w:val="28"/>
              </w:rPr>
              <w:t>市</w:t>
            </w:r>
          </w:p>
          <w:p>
            <w:pPr>
              <w:spacing w:line="460" w:lineRule="exact"/>
              <w:jc w:val="center"/>
              <w:rPr>
                <w:rFonts w:ascii="仿宋_GB2312"/>
                <w:sz w:val="28"/>
                <w:szCs w:val="28"/>
              </w:rPr>
            </w:pPr>
            <w:r>
              <w:rPr>
                <w:rFonts w:hint="eastAsia" w:ascii="仿宋_GB2312"/>
                <w:sz w:val="28"/>
                <w:szCs w:val="28"/>
              </w:rPr>
              <w:t>级</w:t>
            </w:r>
          </w:p>
        </w:tc>
        <w:tc>
          <w:tcPr>
            <w:tcW w:w="686" w:type="dxa"/>
            <w:vAlign w:val="center"/>
          </w:tcPr>
          <w:p>
            <w:pPr>
              <w:spacing w:line="460" w:lineRule="exact"/>
              <w:jc w:val="center"/>
              <w:rPr>
                <w:rFonts w:ascii="仿宋_GB2312"/>
                <w:sz w:val="28"/>
                <w:szCs w:val="28"/>
              </w:rPr>
            </w:pPr>
            <w:r>
              <w:rPr>
                <w:rFonts w:hint="eastAsia" w:ascii="仿宋_GB2312"/>
                <w:sz w:val="28"/>
                <w:szCs w:val="28"/>
              </w:rPr>
              <w:t>省</w:t>
            </w:r>
          </w:p>
          <w:p>
            <w:pPr>
              <w:spacing w:line="460" w:lineRule="exact"/>
              <w:jc w:val="center"/>
              <w:rPr>
                <w:rFonts w:ascii="仿宋_GB2312"/>
                <w:sz w:val="28"/>
                <w:szCs w:val="28"/>
              </w:rPr>
            </w:pPr>
            <w:r>
              <w:rPr>
                <w:rFonts w:hint="eastAsia" w:ascii="仿宋_GB2312"/>
                <w:sz w:val="28"/>
                <w:szCs w:val="28"/>
              </w:rPr>
              <w:t>级</w:t>
            </w:r>
          </w:p>
        </w:tc>
        <w:tc>
          <w:tcPr>
            <w:tcW w:w="889" w:type="dxa"/>
            <w:vAlign w:val="center"/>
          </w:tcPr>
          <w:p>
            <w:pPr>
              <w:spacing w:line="460" w:lineRule="exact"/>
              <w:jc w:val="center"/>
              <w:rPr>
                <w:rFonts w:ascii="仿宋_GB2312"/>
                <w:sz w:val="28"/>
                <w:szCs w:val="28"/>
              </w:rPr>
            </w:pPr>
            <w:r>
              <w:rPr>
                <w:rFonts w:hint="eastAsia" w:ascii="仿宋_GB2312"/>
                <w:sz w:val="28"/>
                <w:szCs w:val="28"/>
              </w:rPr>
              <w:t>国</w:t>
            </w:r>
          </w:p>
          <w:p>
            <w:pPr>
              <w:spacing w:line="460" w:lineRule="exact"/>
              <w:jc w:val="center"/>
              <w:rPr>
                <w:rFonts w:ascii="仿宋_GB2312"/>
                <w:sz w:val="28"/>
                <w:szCs w:val="28"/>
              </w:rPr>
            </w:pPr>
            <w:r>
              <w:rPr>
                <w:rFonts w:hint="eastAsia" w:ascii="仿宋_GB2312"/>
                <w:sz w:val="28"/>
                <w:szCs w:val="28"/>
              </w:rPr>
              <w:t>家</w:t>
            </w:r>
          </w:p>
          <w:p>
            <w:pPr>
              <w:spacing w:line="460" w:lineRule="exact"/>
              <w:jc w:val="center"/>
              <w:rPr>
                <w:rFonts w:ascii="仿宋_GB2312"/>
                <w:sz w:val="28"/>
                <w:szCs w:val="28"/>
              </w:rPr>
            </w:pPr>
            <w:r>
              <w:rPr>
                <w:rFonts w:hint="eastAsia" w:ascii="仿宋_GB2312"/>
                <w:sz w:val="28"/>
                <w:szCs w:val="28"/>
              </w:rPr>
              <w:t>级</w:t>
            </w:r>
          </w:p>
        </w:tc>
        <w:tc>
          <w:tcPr>
            <w:tcW w:w="630" w:type="dxa"/>
            <w:vAlign w:val="center"/>
          </w:tcPr>
          <w:p>
            <w:pPr>
              <w:spacing w:line="460" w:lineRule="exact"/>
              <w:jc w:val="center"/>
              <w:rPr>
                <w:rFonts w:ascii="仿宋_GB2312"/>
                <w:sz w:val="28"/>
                <w:szCs w:val="28"/>
              </w:rPr>
            </w:pPr>
            <w:r>
              <w:rPr>
                <w:rFonts w:hint="eastAsia" w:ascii="仿宋_GB2312"/>
                <w:sz w:val="28"/>
                <w:szCs w:val="28"/>
              </w:rPr>
              <w:t>院级</w:t>
            </w:r>
          </w:p>
        </w:tc>
        <w:tc>
          <w:tcPr>
            <w:tcW w:w="1050" w:type="dxa"/>
            <w:vAlign w:val="center"/>
          </w:tcPr>
          <w:p>
            <w:pPr>
              <w:spacing w:line="460" w:lineRule="exact"/>
              <w:jc w:val="center"/>
              <w:rPr>
                <w:rFonts w:ascii="仿宋_GB2312"/>
                <w:sz w:val="28"/>
                <w:szCs w:val="28"/>
              </w:rPr>
            </w:pPr>
            <w:r>
              <w:rPr>
                <w:rFonts w:hint="eastAsia" w:ascii="仿宋_GB2312"/>
                <w:sz w:val="28"/>
                <w:szCs w:val="28"/>
              </w:rPr>
              <w:t>校</w:t>
            </w:r>
          </w:p>
          <w:p>
            <w:pPr>
              <w:spacing w:line="460" w:lineRule="exact"/>
              <w:jc w:val="center"/>
              <w:rPr>
                <w:rFonts w:ascii="仿宋_GB2312"/>
                <w:sz w:val="28"/>
                <w:szCs w:val="28"/>
              </w:rPr>
            </w:pPr>
            <w:r>
              <w:rPr>
                <w:rFonts w:hint="eastAsia" w:ascii="仿宋_GB2312"/>
                <w:sz w:val="28"/>
                <w:szCs w:val="28"/>
              </w:rPr>
              <w:t>市</w:t>
            </w:r>
          </w:p>
          <w:p>
            <w:pPr>
              <w:spacing w:line="460" w:lineRule="exact"/>
              <w:jc w:val="center"/>
              <w:rPr>
                <w:rFonts w:ascii="仿宋_GB2312"/>
                <w:sz w:val="28"/>
                <w:szCs w:val="28"/>
              </w:rPr>
            </w:pPr>
            <w:r>
              <w:rPr>
                <w:rFonts w:hint="eastAsia" w:ascii="仿宋_GB2312"/>
                <w:sz w:val="28"/>
                <w:szCs w:val="28"/>
              </w:rPr>
              <w:t>级</w:t>
            </w:r>
          </w:p>
        </w:tc>
        <w:tc>
          <w:tcPr>
            <w:tcW w:w="851" w:type="dxa"/>
            <w:vAlign w:val="center"/>
          </w:tcPr>
          <w:p>
            <w:pPr>
              <w:spacing w:line="460" w:lineRule="exact"/>
              <w:jc w:val="center"/>
              <w:rPr>
                <w:rFonts w:ascii="仿宋_GB2312"/>
                <w:sz w:val="28"/>
                <w:szCs w:val="28"/>
              </w:rPr>
            </w:pPr>
            <w:r>
              <w:rPr>
                <w:rFonts w:hint="eastAsia" w:ascii="仿宋_GB2312"/>
                <w:sz w:val="28"/>
                <w:szCs w:val="28"/>
              </w:rPr>
              <w:t>省</w:t>
            </w:r>
          </w:p>
          <w:p>
            <w:pPr>
              <w:spacing w:line="460" w:lineRule="exact"/>
              <w:jc w:val="center"/>
              <w:rPr>
                <w:rFonts w:ascii="仿宋_GB2312"/>
                <w:sz w:val="28"/>
                <w:szCs w:val="28"/>
              </w:rPr>
            </w:pPr>
            <w:r>
              <w:rPr>
                <w:rFonts w:hint="eastAsia" w:ascii="仿宋_GB2312"/>
                <w:sz w:val="28"/>
                <w:szCs w:val="28"/>
              </w:rPr>
              <w:t>级</w:t>
            </w:r>
          </w:p>
        </w:tc>
        <w:tc>
          <w:tcPr>
            <w:tcW w:w="1039" w:type="dxa"/>
            <w:vAlign w:val="center"/>
          </w:tcPr>
          <w:p>
            <w:pPr>
              <w:spacing w:line="460" w:lineRule="exact"/>
              <w:jc w:val="center"/>
              <w:rPr>
                <w:rFonts w:ascii="仿宋_GB2312"/>
                <w:sz w:val="28"/>
                <w:szCs w:val="28"/>
              </w:rPr>
            </w:pPr>
            <w:r>
              <w:rPr>
                <w:rFonts w:hint="eastAsia" w:ascii="仿宋_GB2312"/>
                <w:sz w:val="28"/>
                <w:szCs w:val="28"/>
              </w:rPr>
              <w:t>国</w:t>
            </w:r>
          </w:p>
          <w:p>
            <w:pPr>
              <w:spacing w:line="460" w:lineRule="exact"/>
              <w:jc w:val="center"/>
              <w:rPr>
                <w:rFonts w:ascii="仿宋_GB2312"/>
                <w:sz w:val="28"/>
                <w:szCs w:val="28"/>
              </w:rPr>
            </w:pPr>
            <w:r>
              <w:rPr>
                <w:rFonts w:hint="eastAsia" w:ascii="仿宋_GB2312"/>
                <w:sz w:val="28"/>
                <w:szCs w:val="28"/>
              </w:rPr>
              <w:t>家</w:t>
            </w:r>
          </w:p>
          <w:p>
            <w:pPr>
              <w:spacing w:line="460" w:lineRule="exact"/>
              <w:jc w:val="center"/>
              <w:rPr>
                <w:rFonts w:ascii="仿宋_GB2312"/>
                <w:sz w:val="28"/>
                <w:szCs w:val="28"/>
              </w:rPr>
            </w:pPr>
            <w:r>
              <w:rPr>
                <w:rFonts w:hint="eastAsia" w:ascii="仿宋_GB2312"/>
                <w:sz w:val="28"/>
                <w:szCs w:val="28"/>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1440" w:type="dxa"/>
            <w:vAlign w:val="center"/>
          </w:tcPr>
          <w:p>
            <w:pPr>
              <w:spacing w:line="460" w:lineRule="exact"/>
              <w:jc w:val="center"/>
              <w:rPr>
                <w:rFonts w:ascii="仿宋_GB2312"/>
                <w:sz w:val="28"/>
                <w:szCs w:val="28"/>
              </w:rPr>
            </w:pPr>
            <w:r>
              <w:rPr>
                <w:rFonts w:hint="eastAsia" w:ascii="仿宋_GB2312"/>
                <w:sz w:val="28"/>
                <w:szCs w:val="28"/>
              </w:rPr>
              <w:t>文艺汇演</w:t>
            </w:r>
          </w:p>
        </w:tc>
        <w:tc>
          <w:tcPr>
            <w:tcW w:w="663" w:type="dxa"/>
            <w:vAlign w:val="center"/>
          </w:tcPr>
          <w:p>
            <w:pPr>
              <w:spacing w:line="460" w:lineRule="exact"/>
              <w:jc w:val="center"/>
              <w:rPr>
                <w:rFonts w:ascii="仿宋_GB2312"/>
                <w:sz w:val="28"/>
                <w:szCs w:val="28"/>
              </w:rPr>
            </w:pPr>
            <w:r>
              <w:rPr>
                <w:rFonts w:hint="eastAsia" w:ascii="仿宋_GB2312"/>
                <w:sz w:val="28"/>
                <w:szCs w:val="28"/>
              </w:rPr>
              <w:t>0.1</w:t>
            </w:r>
          </w:p>
        </w:tc>
        <w:tc>
          <w:tcPr>
            <w:tcW w:w="840" w:type="dxa"/>
            <w:vAlign w:val="center"/>
          </w:tcPr>
          <w:p>
            <w:pPr>
              <w:spacing w:line="460" w:lineRule="exact"/>
              <w:jc w:val="center"/>
              <w:rPr>
                <w:rFonts w:ascii="仿宋_GB2312"/>
                <w:sz w:val="28"/>
                <w:szCs w:val="28"/>
              </w:rPr>
            </w:pPr>
            <w:r>
              <w:rPr>
                <w:rFonts w:hint="eastAsia" w:ascii="仿宋_GB2312"/>
                <w:sz w:val="28"/>
                <w:szCs w:val="28"/>
              </w:rPr>
              <w:t>0.2</w:t>
            </w:r>
          </w:p>
        </w:tc>
        <w:tc>
          <w:tcPr>
            <w:tcW w:w="686" w:type="dxa"/>
            <w:vAlign w:val="center"/>
          </w:tcPr>
          <w:p>
            <w:pPr>
              <w:spacing w:line="460" w:lineRule="exact"/>
              <w:jc w:val="center"/>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jc w:val="center"/>
              <w:rPr>
                <w:rFonts w:ascii="仿宋_GB2312"/>
                <w:sz w:val="28"/>
                <w:szCs w:val="28"/>
              </w:rPr>
            </w:pPr>
            <w:r>
              <w:rPr>
                <w:rFonts w:hint="eastAsia" w:ascii="仿宋_GB2312"/>
                <w:sz w:val="28"/>
                <w:szCs w:val="28"/>
              </w:rPr>
              <w:t>0.1</w:t>
            </w:r>
          </w:p>
        </w:tc>
        <w:tc>
          <w:tcPr>
            <w:tcW w:w="1050" w:type="dxa"/>
            <w:vAlign w:val="center"/>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440" w:type="dxa"/>
            <w:vAlign w:val="center"/>
          </w:tcPr>
          <w:p>
            <w:pPr>
              <w:spacing w:line="460" w:lineRule="exact"/>
              <w:jc w:val="center"/>
              <w:rPr>
                <w:rFonts w:ascii="仿宋_GB2312"/>
                <w:sz w:val="28"/>
                <w:szCs w:val="28"/>
              </w:rPr>
            </w:pPr>
            <w:r>
              <w:rPr>
                <w:rFonts w:hint="eastAsia" w:ascii="仿宋_GB2312"/>
                <w:sz w:val="28"/>
                <w:szCs w:val="28"/>
              </w:rPr>
              <w:t>书法比赛</w:t>
            </w:r>
          </w:p>
        </w:tc>
        <w:tc>
          <w:tcPr>
            <w:tcW w:w="663" w:type="dxa"/>
            <w:vAlign w:val="center"/>
          </w:tcPr>
          <w:p>
            <w:pPr>
              <w:spacing w:line="460" w:lineRule="exact"/>
              <w:jc w:val="center"/>
              <w:rPr>
                <w:rFonts w:ascii="仿宋_GB2312"/>
                <w:sz w:val="28"/>
                <w:szCs w:val="28"/>
              </w:rPr>
            </w:pPr>
            <w:r>
              <w:rPr>
                <w:rFonts w:hint="eastAsia" w:ascii="仿宋_GB2312"/>
                <w:sz w:val="28"/>
                <w:szCs w:val="28"/>
              </w:rPr>
              <w:t>0.1</w:t>
            </w:r>
          </w:p>
        </w:tc>
        <w:tc>
          <w:tcPr>
            <w:tcW w:w="840" w:type="dxa"/>
            <w:vAlign w:val="top"/>
          </w:tcPr>
          <w:p>
            <w:pPr>
              <w:spacing w:line="460" w:lineRule="exact"/>
              <w:jc w:val="center"/>
              <w:rPr>
                <w:rFonts w:ascii="仿宋_GB2312"/>
                <w:sz w:val="28"/>
                <w:szCs w:val="28"/>
              </w:rPr>
            </w:pPr>
            <w:r>
              <w:rPr>
                <w:rFonts w:hint="eastAsia" w:ascii="仿宋_GB2312"/>
                <w:sz w:val="28"/>
                <w:szCs w:val="28"/>
              </w:rPr>
              <w:t>0.2</w:t>
            </w:r>
          </w:p>
        </w:tc>
        <w:tc>
          <w:tcPr>
            <w:tcW w:w="686" w:type="dxa"/>
            <w:vAlign w:val="top"/>
          </w:tcPr>
          <w:p>
            <w:pPr>
              <w:spacing w:line="460" w:lineRule="exact"/>
              <w:jc w:val="center"/>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jc w:val="center"/>
              <w:rPr>
                <w:rFonts w:ascii="仿宋_GB2312"/>
                <w:sz w:val="28"/>
                <w:szCs w:val="28"/>
              </w:rPr>
            </w:pPr>
            <w:r>
              <w:rPr>
                <w:rFonts w:hint="eastAsia" w:ascii="仿宋_GB2312"/>
                <w:sz w:val="28"/>
                <w:szCs w:val="28"/>
              </w:rPr>
              <w:t>0.1</w:t>
            </w:r>
          </w:p>
        </w:tc>
        <w:tc>
          <w:tcPr>
            <w:tcW w:w="1050" w:type="dxa"/>
            <w:vAlign w:val="top"/>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440" w:type="dxa"/>
            <w:vAlign w:val="center"/>
          </w:tcPr>
          <w:p>
            <w:pPr>
              <w:spacing w:line="460" w:lineRule="exact"/>
              <w:jc w:val="center"/>
              <w:rPr>
                <w:rFonts w:ascii="仿宋_GB2312"/>
                <w:sz w:val="28"/>
                <w:szCs w:val="28"/>
              </w:rPr>
            </w:pPr>
            <w:r>
              <w:rPr>
                <w:rFonts w:hint="eastAsia" w:ascii="仿宋_GB2312"/>
                <w:sz w:val="28"/>
                <w:szCs w:val="28"/>
              </w:rPr>
              <w:t>摄影比赛</w:t>
            </w:r>
          </w:p>
        </w:tc>
        <w:tc>
          <w:tcPr>
            <w:tcW w:w="663" w:type="dxa"/>
            <w:vAlign w:val="top"/>
          </w:tcPr>
          <w:p>
            <w:pPr>
              <w:spacing w:line="460" w:lineRule="exact"/>
              <w:jc w:val="center"/>
              <w:rPr>
                <w:rFonts w:ascii="仿宋_GB2312"/>
                <w:sz w:val="28"/>
                <w:szCs w:val="28"/>
              </w:rPr>
            </w:pPr>
            <w:r>
              <w:rPr>
                <w:rFonts w:hint="eastAsia" w:ascii="仿宋_GB2312"/>
                <w:sz w:val="28"/>
                <w:szCs w:val="28"/>
              </w:rPr>
              <w:t>0.1</w:t>
            </w:r>
          </w:p>
        </w:tc>
        <w:tc>
          <w:tcPr>
            <w:tcW w:w="840" w:type="dxa"/>
            <w:vAlign w:val="top"/>
          </w:tcPr>
          <w:p>
            <w:pPr>
              <w:spacing w:line="460" w:lineRule="exact"/>
              <w:jc w:val="center"/>
              <w:rPr>
                <w:rFonts w:ascii="仿宋_GB2312"/>
                <w:sz w:val="28"/>
                <w:szCs w:val="28"/>
              </w:rPr>
            </w:pPr>
            <w:r>
              <w:rPr>
                <w:rFonts w:hint="eastAsia" w:ascii="仿宋_GB2312"/>
                <w:sz w:val="28"/>
                <w:szCs w:val="28"/>
              </w:rPr>
              <w:t>0.2</w:t>
            </w:r>
          </w:p>
        </w:tc>
        <w:tc>
          <w:tcPr>
            <w:tcW w:w="686" w:type="dxa"/>
            <w:vAlign w:val="top"/>
          </w:tcPr>
          <w:p>
            <w:pPr>
              <w:spacing w:line="460" w:lineRule="exact"/>
              <w:jc w:val="center"/>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jc w:val="center"/>
              <w:rPr>
                <w:rFonts w:ascii="仿宋_GB2312"/>
                <w:sz w:val="28"/>
                <w:szCs w:val="28"/>
              </w:rPr>
            </w:pPr>
            <w:r>
              <w:rPr>
                <w:rFonts w:hint="eastAsia" w:ascii="仿宋_GB2312"/>
                <w:sz w:val="28"/>
                <w:szCs w:val="28"/>
              </w:rPr>
              <w:t>0.1</w:t>
            </w:r>
          </w:p>
        </w:tc>
        <w:tc>
          <w:tcPr>
            <w:tcW w:w="1050" w:type="dxa"/>
            <w:vAlign w:val="top"/>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1440" w:type="dxa"/>
            <w:vAlign w:val="center"/>
          </w:tcPr>
          <w:p>
            <w:pPr>
              <w:spacing w:line="460" w:lineRule="exact"/>
              <w:jc w:val="center"/>
              <w:rPr>
                <w:rFonts w:ascii="仿宋_GB2312"/>
                <w:sz w:val="28"/>
                <w:szCs w:val="28"/>
              </w:rPr>
            </w:pPr>
            <w:r>
              <w:rPr>
                <w:rFonts w:hint="eastAsia" w:ascii="仿宋_GB2312"/>
                <w:sz w:val="28"/>
                <w:szCs w:val="28"/>
              </w:rPr>
              <w:t>演讲比赛</w:t>
            </w:r>
          </w:p>
        </w:tc>
        <w:tc>
          <w:tcPr>
            <w:tcW w:w="663" w:type="dxa"/>
            <w:vAlign w:val="top"/>
          </w:tcPr>
          <w:p>
            <w:pPr>
              <w:spacing w:line="460" w:lineRule="exact"/>
              <w:jc w:val="center"/>
              <w:rPr>
                <w:rFonts w:ascii="仿宋_GB2312"/>
                <w:sz w:val="28"/>
                <w:szCs w:val="28"/>
              </w:rPr>
            </w:pPr>
            <w:r>
              <w:rPr>
                <w:rFonts w:hint="eastAsia" w:ascii="仿宋_GB2312"/>
                <w:sz w:val="28"/>
                <w:szCs w:val="28"/>
              </w:rPr>
              <w:t>0.1</w:t>
            </w:r>
          </w:p>
        </w:tc>
        <w:tc>
          <w:tcPr>
            <w:tcW w:w="840" w:type="dxa"/>
            <w:vAlign w:val="top"/>
          </w:tcPr>
          <w:p>
            <w:pPr>
              <w:spacing w:line="460" w:lineRule="exact"/>
              <w:jc w:val="center"/>
              <w:rPr>
                <w:rFonts w:ascii="仿宋_GB2312"/>
                <w:sz w:val="28"/>
                <w:szCs w:val="28"/>
              </w:rPr>
            </w:pPr>
            <w:r>
              <w:rPr>
                <w:rFonts w:hint="eastAsia" w:ascii="仿宋_GB2312"/>
                <w:sz w:val="28"/>
                <w:szCs w:val="28"/>
              </w:rPr>
              <w:t>0.2</w:t>
            </w:r>
          </w:p>
        </w:tc>
        <w:tc>
          <w:tcPr>
            <w:tcW w:w="686" w:type="dxa"/>
            <w:vAlign w:val="top"/>
          </w:tcPr>
          <w:p>
            <w:pPr>
              <w:spacing w:line="460" w:lineRule="exact"/>
              <w:jc w:val="center"/>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jc w:val="center"/>
              <w:rPr>
                <w:rFonts w:ascii="仿宋_GB2312"/>
                <w:sz w:val="28"/>
                <w:szCs w:val="28"/>
              </w:rPr>
            </w:pPr>
            <w:r>
              <w:rPr>
                <w:rFonts w:hint="eastAsia" w:ascii="仿宋_GB2312"/>
                <w:sz w:val="28"/>
                <w:szCs w:val="28"/>
              </w:rPr>
              <w:t>0.1</w:t>
            </w:r>
          </w:p>
        </w:tc>
        <w:tc>
          <w:tcPr>
            <w:tcW w:w="1050" w:type="dxa"/>
            <w:vAlign w:val="top"/>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440" w:type="dxa"/>
            <w:vAlign w:val="center"/>
          </w:tcPr>
          <w:p>
            <w:pPr>
              <w:spacing w:line="460" w:lineRule="exact"/>
              <w:jc w:val="center"/>
              <w:rPr>
                <w:rFonts w:ascii="仿宋_GB2312"/>
                <w:sz w:val="28"/>
                <w:szCs w:val="28"/>
              </w:rPr>
            </w:pPr>
            <w:r>
              <w:rPr>
                <w:rFonts w:hint="eastAsia" w:ascii="仿宋_GB2312"/>
                <w:sz w:val="28"/>
                <w:szCs w:val="28"/>
              </w:rPr>
              <w:t>美术比赛</w:t>
            </w:r>
          </w:p>
        </w:tc>
        <w:tc>
          <w:tcPr>
            <w:tcW w:w="663" w:type="dxa"/>
            <w:vAlign w:val="top"/>
          </w:tcPr>
          <w:p>
            <w:pPr>
              <w:spacing w:line="460" w:lineRule="exact"/>
              <w:jc w:val="center"/>
              <w:rPr>
                <w:rFonts w:ascii="仿宋_GB2312"/>
                <w:sz w:val="28"/>
                <w:szCs w:val="28"/>
              </w:rPr>
            </w:pPr>
            <w:r>
              <w:rPr>
                <w:rFonts w:hint="eastAsia" w:ascii="仿宋_GB2312"/>
                <w:sz w:val="28"/>
                <w:szCs w:val="28"/>
              </w:rPr>
              <w:t>0.1</w:t>
            </w:r>
          </w:p>
        </w:tc>
        <w:tc>
          <w:tcPr>
            <w:tcW w:w="840" w:type="dxa"/>
            <w:vAlign w:val="top"/>
          </w:tcPr>
          <w:p>
            <w:pPr>
              <w:spacing w:line="460" w:lineRule="exact"/>
              <w:jc w:val="center"/>
              <w:rPr>
                <w:rFonts w:ascii="仿宋_GB2312"/>
                <w:sz w:val="28"/>
                <w:szCs w:val="28"/>
              </w:rPr>
            </w:pPr>
            <w:r>
              <w:rPr>
                <w:rFonts w:hint="eastAsia" w:ascii="仿宋_GB2312"/>
                <w:sz w:val="28"/>
                <w:szCs w:val="28"/>
              </w:rPr>
              <w:t>0.2</w:t>
            </w:r>
          </w:p>
        </w:tc>
        <w:tc>
          <w:tcPr>
            <w:tcW w:w="686" w:type="dxa"/>
            <w:vAlign w:val="top"/>
          </w:tcPr>
          <w:p>
            <w:pPr>
              <w:spacing w:line="460" w:lineRule="exact"/>
              <w:jc w:val="center"/>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jc w:val="center"/>
              <w:rPr>
                <w:rFonts w:ascii="仿宋_GB2312"/>
                <w:sz w:val="28"/>
                <w:szCs w:val="28"/>
              </w:rPr>
            </w:pPr>
            <w:r>
              <w:rPr>
                <w:rFonts w:hint="eastAsia" w:ascii="仿宋_GB2312"/>
                <w:sz w:val="28"/>
                <w:szCs w:val="28"/>
              </w:rPr>
              <w:t>0.1</w:t>
            </w:r>
          </w:p>
        </w:tc>
        <w:tc>
          <w:tcPr>
            <w:tcW w:w="1050" w:type="dxa"/>
            <w:vAlign w:val="top"/>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1440" w:type="dxa"/>
            <w:vAlign w:val="center"/>
          </w:tcPr>
          <w:p>
            <w:pPr>
              <w:spacing w:line="460" w:lineRule="exact"/>
              <w:jc w:val="center"/>
              <w:rPr>
                <w:rFonts w:ascii="仿宋_GB2312"/>
                <w:sz w:val="28"/>
                <w:szCs w:val="28"/>
              </w:rPr>
            </w:pPr>
            <w:r>
              <w:rPr>
                <w:rFonts w:hint="eastAsia" w:ascii="仿宋_GB2312"/>
                <w:sz w:val="28"/>
                <w:szCs w:val="28"/>
              </w:rPr>
              <w:t>知识竞赛</w:t>
            </w:r>
          </w:p>
        </w:tc>
        <w:tc>
          <w:tcPr>
            <w:tcW w:w="663" w:type="dxa"/>
            <w:vAlign w:val="top"/>
          </w:tcPr>
          <w:p>
            <w:pPr>
              <w:spacing w:line="460" w:lineRule="exact"/>
              <w:jc w:val="center"/>
              <w:rPr>
                <w:rFonts w:ascii="仿宋_GB2312"/>
                <w:sz w:val="28"/>
                <w:szCs w:val="28"/>
              </w:rPr>
            </w:pPr>
            <w:r>
              <w:rPr>
                <w:rFonts w:hint="eastAsia" w:ascii="仿宋_GB2312"/>
                <w:sz w:val="28"/>
                <w:szCs w:val="28"/>
              </w:rPr>
              <w:t>0.1</w:t>
            </w:r>
          </w:p>
        </w:tc>
        <w:tc>
          <w:tcPr>
            <w:tcW w:w="840" w:type="dxa"/>
            <w:vAlign w:val="top"/>
          </w:tcPr>
          <w:p>
            <w:pPr>
              <w:spacing w:line="460" w:lineRule="exact"/>
              <w:jc w:val="center"/>
              <w:rPr>
                <w:rFonts w:ascii="仿宋_GB2312"/>
                <w:sz w:val="28"/>
                <w:szCs w:val="28"/>
              </w:rPr>
            </w:pPr>
            <w:r>
              <w:rPr>
                <w:rFonts w:hint="eastAsia" w:ascii="仿宋_GB2312"/>
                <w:sz w:val="28"/>
                <w:szCs w:val="28"/>
              </w:rPr>
              <w:t>0.2</w:t>
            </w:r>
          </w:p>
        </w:tc>
        <w:tc>
          <w:tcPr>
            <w:tcW w:w="686" w:type="dxa"/>
            <w:vAlign w:val="top"/>
          </w:tcPr>
          <w:p>
            <w:pPr>
              <w:spacing w:line="460" w:lineRule="exact"/>
              <w:jc w:val="center"/>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jc w:val="center"/>
              <w:rPr>
                <w:rFonts w:ascii="仿宋_GB2312"/>
                <w:sz w:val="28"/>
                <w:szCs w:val="28"/>
              </w:rPr>
            </w:pPr>
            <w:r>
              <w:rPr>
                <w:rFonts w:hint="eastAsia" w:ascii="仿宋_GB2312"/>
                <w:sz w:val="28"/>
                <w:szCs w:val="28"/>
              </w:rPr>
              <w:t>0.1</w:t>
            </w:r>
          </w:p>
        </w:tc>
        <w:tc>
          <w:tcPr>
            <w:tcW w:w="1050" w:type="dxa"/>
            <w:vAlign w:val="top"/>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440" w:type="dxa"/>
            <w:vAlign w:val="center"/>
          </w:tcPr>
          <w:p>
            <w:pPr>
              <w:spacing w:line="460" w:lineRule="exact"/>
              <w:rPr>
                <w:rFonts w:ascii="仿宋_GB2312"/>
                <w:sz w:val="28"/>
                <w:szCs w:val="28"/>
              </w:rPr>
            </w:pPr>
            <w:r>
              <w:rPr>
                <w:rFonts w:hint="eastAsia" w:ascii="仿宋_GB2312"/>
                <w:sz w:val="28"/>
                <w:szCs w:val="28"/>
              </w:rPr>
              <w:t>体育竞赛</w:t>
            </w:r>
          </w:p>
        </w:tc>
        <w:tc>
          <w:tcPr>
            <w:tcW w:w="663" w:type="dxa"/>
            <w:vAlign w:val="top"/>
          </w:tcPr>
          <w:p>
            <w:pPr>
              <w:spacing w:line="460" w:lineRule="exact"/>
              <w:rPr>
                <w:rFonts w:ascii="仿宋_GB2312"/>
                <w:sz w:val="28"/>
                <w:szCs w:val="28"/>
              </w:rPr>
            </w:pPr>
            <w:r>
              <w:rPr>
                <w:rFonts w:hint="eastAsia" w:ascii="仿宋_GB2312"/>
                <w:sz w:val="28"/>
                <w:szCs w:val="28"/>
              </w:rPr>
              <w:t>0.1</w:t>
            </w:r>
          </w:p>
        </w:tc>
        <w:tc>
          <w:tcPr>
            <w:tcW w:w="840" w:type="dxa"/>
            <w:vAlign w:val="top"/>
          </w:tcPr>
          <w:p>
            <w:pPr>
              <w:spacing w:line="460" w:lineRule="exact"/>
              <w:rPr>
                <w:rFonts w:ascii="仿宋_GB2312"/>
                <w:sz w:val="28"/>
                <w:szCs w:val="28"/>
              </w:rPr>
            </w:pPr>
            <w:r>
              <w:rPr>
                <w:rFonts w:hint="eastAsia" w:ascii="仿宋_GB2312"/>
                <w:sz w:val="28"/>
                <w:szCs w:val="28"/>
              </w:rPr>
              <w:t>0.2</w:t>
            </w:r>
          </w:p>
        </w:tc>
        <w:tc>
          <w:tcPr>
            <w:tcW w:w="686" w:type="dxa"/>
            <w:vAlign w:val="top"/>
          </w:tcPr>
          <w:p>
            <w:pPr>
              <w:spacing w:line="460" w:lineRule="exact"/>
              <w:rPr>
                <w:rFonts w:ascii="仿宋_GB2312"/>
                <w:sz w:val="28"/>
                <w:szCs w:val="28"/>
              </w:rPr>
            </w:pPr>
            <w:r>
              <w:rPr>
                <w:rFonts w:hint="eastAsia" w:ascii="仿宋_GB2312"/>
                <w:sz w:val="28"/>
                <w:szCs w:val="28"/>
              </w:rPr>
              <w:t>0.3</w:t>
            </w:r>
          </w:p>
        </w:tc>
        <w:tc>
          <w:tcPr>
            <w:tcW w:w="889" w:type="dxa"/>
            <w:vAlign w:val="center"/>
          </w:tcPr>
          <w:p>
            <w:pPr>
              <w:spacing w:line="460" w:lineRule="exact"/>
              <w:jc w:val="center"/>
              <w:rPr>
                <w:rFonts w:ascii="仿宋_GB2312"/>
                <w:sz w:val="28"/>
                <w:szCs w:val="28"/>
              </w:rPr>
            </w:pPr>
            <w:r>
              <w:rPr>
                <w:rFonts w:hint="eastAsia" w:ascii="仿宋_GB2312"/>
                <w:sz w:val="28"/>
                <w:szCs w:val="28"/>
              </w:rPr>
              <w:t>0.5</w:t>
            </w:r>
          </w:p>
        </w:tc>
        <w:tc>
          <w:tcPr>
            <w:tcW w:w="630" w:type="dxa"/>
            <w:vAlign w:val="center"/>
          </w:tcPr>
          <w:p>
            <w:pPr>
              <w:spacing w:line="460" w:lineRule="exact"/>
              <w:rPr>
                <w:rFonts w:ascii="仿宋_GB2312"/>
                <w:sz w:val="28"/>
                <w:szCs w:val="28"/>
              </w:rPr>
            </w:pPr>
            <w:r>
              <w:rPr>
                <w:rFonts w:hint="eastAsia" w:ascii="仿宋_GB2312"/>
                <w:sz w:val="28"/>
                <w:szCs w:val="28"/>
              </w:rPr>
              <w:t>0.1</w:t>
            </w:r>
          </w:p>
        </w:tc>
        <w:tc>
          <w:tcPr>
            <w:tcW w:w="1050" w:type="dxa"/>
            <w:vAlign w:val="top"/>
          </w:tcPr>
          <w:p>
            <w:pPr>
              <w:spacing w:line="460" w:lineRule="exact"/>
              <w:jc w:val="center"/>
              <w:rPr>
                <w:rFonts w:ascii="仿宋_GB2312"/>
                <w:sz w:val="28"/>
                <w:szCs w:val="28"/>
              </w:rPr>
            </w:pPr>
            <w:r>
              <w:rPr>
                <w:rFonts w:hint="eastAsia" w:ascii="仿宋_GB2312"/>
                <w:sz w:val="28"/>
                <w:szCs w:val="28"/>
              </w:rPr>
              <w:t>0.2</w:t>
            </w:r>
          </w:p>
        </w:tc>
        <w:tc>
          <w:tcPr>
            <w:tcW w:w="851" w:type="dxa"/>
            <w:vAlign w:val="center"/>
          </w:tcPr>
          <w:p>
            <w:pPr>
              <w:spacing w:line="460" w:lineRule="exact"/>
              <w:jc w:val="center"/>
              <w:rPr>
                <w:rFonts w:ascii="仿宋_GB2312"/>
                <w:sz w:val="28"/>
                <w:szCs w:val="28"/>
              </w:rPr>
            </w:pPr>
            <w:r>
              <w:rPr>
                <w:rFonts w:hint="eastAsia" w:ascii="仿宋_GB2312"/>
                <w:sz w:val="28"/>
                <w:szCs w:val="28"/>
              </w:rPr>
              <w:t>0.5</w:t>
            </w:r>
          </w:p>
        </w:tc>
        <w:tc>
          <w:tcPr>
            <w:tcW w:w="1039" w:type="dxa"/>
            <w:vAlign w:val="center"/>
          </w:tcPr>
          <w:p>
            <w:pPr>
              <w:spacing w:line="460" w:lineRule="exact"/>
              <w:jc w:val="center"/>
              <w:rPr>
                <w:rFonts w:ascii="仿宋_GB2312"/>
                <w:sz w:val="28"/>
                <w:szCs w:val="28"/>
              </w:rPr>
            </w:pPr>
            <w:r>
              <w:rPr>
                <w:rFonts w:hint="eastAsia" w:ascii="仿宋_GB2312"/>
                <w:sz w:val="28"/>
                <w:szCs w:val="28"/>
              </w:rPr>
              <w:t>1</w:t>
            </w:r>
          </w:p>
        </w:tc>
      </w:tr>
    </w:tbl>
    <w:p>
      <w:pPr>
        <w:rPr>
          <w:rFonts w:ascii="仿宋_GB2312"/>
          <w:sz w:val="28"/>
          <w:szCs w:val="28"/>
        </w:rPr>
      </w:pPr>
      <w:r>
        <w:rPr>
          <w:rFonts w:hint="eastAsia" w:ascii="仿宋_GB2312"/>
          <w:sz w:val="28"/>
          <w:szCs w:val="28"/>
          <w:lang w:val="en-US" w:eastAsia="zh-CN"/>
        </w:rPr>
        <w:t xml:space="preserve">  </w:t>
      </w:r>
      <w:r>
        <w:rPr>
          <w:rFonts w:hint="eastAsia" w:ascii="仿宋_GB2312"/>
          <w:sz w:val="28"/>
          <w:szCs w:val="28"/>
        </w:rPr>
        <w:t>若所参加比赛未在上表所列之内，可参照相应项目给予加分。此外，</w:t>
      </w:r>
    </w:p>
    <w:p>
      <w:pPr>
        <w:spacing w:line="460" w:lineRule="exact"/>
        <w:ind w:firstLine="552" w:firstLineChars="200"/>
        <w:rPr>
          <w:rFonts w:ascii="仿宋_GB2312"/>
          <w:sz w:val="28"/>
          <w:szCs w:val="28"/>
        </w:rPr>
      </w:pPr>
      <w:r>
        <w:rPr>
          <w:rFonts w:hint="eastAsia" w:ascii="仿宋_GB2312"/>
          <w:sz w:val="28"/>
          <w:szCs w:val="28"/>
        </w:rPr>
        <w:t>A.担任院级及以上各种体育比赛队长者加0.1分，若所在团队获得校市级以上奖项的，酌情再加0.1-0.5分</w:t>
      </w:r>
      <w:r>
        <w:rPr>
          <w:rFonts w:hint="eastAsia" w:ascii="仿宋_GB2312" w:cs="宋体"/>
          <w:bCs/>
          <w:kern w:val="0"/>
          <w:sz w:val="28"/>
          <w:szCs w:val="28"/>
        </w:rPr>
        <w:t xml:space="preserve"> 。</w:t>
      </w:r>
    </w:p>
    <w:p>
      <w:pPr>
        <w:spacing w:line="460" w:lineRule="exact"/>
        <w:ind w:firstLine="552" w:firstLineChars="200"/>
        <w:rPr>
          <w:rFonts w:ascii="仿宋" w:hAnsi="仿宋" w:eastAsia="仿宋"/>
          <w:sz w:val="30"/>
          <w:szCs w:val="30"/>
        </w:rPr>
      </w:pPr>
      <w:r>
        <w:rPr>
          <w:rFonts w:hint="eastAsia" w:ascii="仿宋_GB2312"/>
          <w:sz w:val="28"/>
          <w:szCs w:val="28"/>
        </w:rPr>
        <w:t>B.</w:t>
      </w:r>
      <w:r>
        <w:rPr>
          <w:rFonts w:hint="eastAsia" w:ascii="仿宋" w:hAnsi="仿宋" w:eastAsia="仿宋"/>
          <w:sz w:val="30"/>
          <w:szCs w:val="30"/>
        </w:rPr>
        <w:t xml:space="preserve"> 参加校团委、学生会、各学院（部）组织的各种体育比赛，每人每次加0.1分，取得前三名的每人每次再加0.1分。同一个比赛项目多层次获奖以最高级别加分。</w:t>
      </w:r>
    </w:p>
    <w:p>
      <w:pPr>
        <w:spacing w:line="460" w:lineRule="exact"/>
        <w:ind w:firstLine="592" w:firstLineChars="200"/>
        <w:rPr>
          <w:rFonts w:ascii="仿宋" w:hAnsi="仿宋" w:eastAsia="仿宋"/>
          <w:sz w:val="30"/>
          <w:szCs w:val="30"/>
        </w:rPr>
      </w:pPr>
      <w:r>
        <w:rPr>
          <w:rFonts w:hint="eastAsia" w:ascii="仿宋" w:hAnsi="仿宋" w:eastAsia="仿宋"/>
          <w:sz w:val="30"/>
          <w:szCs w:val="30"/>
        </w:rPr>
        <w:t>C.校运会方阵表演者可根据实际表现酌情加0.1分。</w:t>
      </w:r>
    </w:p>
    <w:p>
      <w:pPr>
        <w:widowControl/>
        <w:spacing w:line="460" w:lineRule="exact"/>
        <w:ind w:firstLine="552" w:firstLineChars="200"/>
        <w:jc w:val="left"/>
        <w:rPr>
          <w:rFonts w:ascii="仿宋_GB2312"/>
          <w:sz w:val="28"/>
          <w:szCs w:val="28"/>
        </w:rPr>
      </w:pPr>
      <w:r>
        <w:rPr>
          <w:rFonts w:hint="eastAsia" w:ascii="仿宋_GB2312"/>
          <w:sz w:val="28"/>
          <w:szCs w:val="28"/>
        </w:rPr>
        <w:t>D．三大球类项目一等奖相当于单项名次第二名,二等奖相当于第四名,三等奖相当于第六名给予加分。</w:t>
      </w:r>
    </w:p>
    <w:p>
      <w:pPr>
        <w:widowControl/>
        <w:spacing w:line="460" w:lineRule="exact"/>
        <w:ind w:firstLine="552" w:firstLineChars="200"/>
        <w:jc w:val="left"/>
        <w:rPr>
          <w:rFonts w:ascii="仿宋_GB2312"/>
          <w:bCs/>
          <w:kern w:val="0"/>
          <w:sz w:val="28"/>
          <w:szCs w:val="28"/>
        </w:rPr>
      </w:pPr>
      <w:r>
        <w:rPr>
          <w:rFonts w:hint="eastAsia" w:ascii="仿宋_GB2312" w:cs="宋体"/>
          <w:bCs/>
          <w:kern w:val="0"/>
          <w:sz w:val="28"/>
          <w:szCs w:val="28"/>
        </w:rPr>
        <w:t>E.代表国家参加奥运会、世界杯、世界锦标赛、世界大学生运动会、亚运会和亚洲锦标赛，集训两个月以上但未参赛的队员，可在集训后给予奖励2分。凡参加全运会和代表学校参加全国锦标赛、全国大学生运动会、全国高等中医药院校比赛，并参加集训两个月以上的队员，给予奖励2分。</w:t>
      </w:r>
    </w:p>
    <w:p>
      <w:pPr>
        <w:spacing w:line="460" w:lineRule="exact"/>
        <w:ind w:firstLine="552" w:firstLineChars="200"/>
        <w:rPr>
          <w:rFonts w:ascii="仿宋_GB2312"/>
          <w:sz w:val="28"/>
          <w:szCs w:val="28"/>
        </w:rPr>
      </w:pPr>
      <w:r>
        <w:rPr>
          <w:rFonts w:hint="eastAsia" w:ascii="仿宋_GB2312"/>
          <w:sz w:val="28"/>
          <w:szCs w:val="28"/>
        </w:rPr>
        <w:t>④荣获“文明宿舍”加分如下：</w:t>
      </w:r>
    </w:p>
    <w:tbl>
      <w:tblPr>
        <w:tblStyle w:val="9"/>
        <w:tblW w:w="7734"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2520"/>
        <w:gridCol w:w="2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700" w:type="dxa"/>
            <w:vMerge w:val="restart"/>
            <w:vAlign w:val="center"/>
          </w:tcPr>
          <w:p>
            <w:pPr>
              <w:spacing w:line="460" w:lineRule="exact"/>
              <w:jc w:val="center"/>
              <w:rPr>
                <w:rFonts w:ascii="仿宋_GB2312"/>
                <w:sz w:val="28"/>
                <w:szCs w:val="28"/>
              </w:rPr>
            </w:pPr>
            <w:r>
              <w:rPr>
                <w:rFonts w:hint="eastAsia" w:ascii="仿宋_GB2312"/>
                <w:sz w:val="28"/>
                <w:szCs w:val="28"/>
              </w:rPr>
              <w:t>项目</w:t>
            </w:r>
          </w:p>
        </w:tc>
        <w:tc>
          <w:tcPr>
            <w:tcW w:w="5034" w:type="dxa"/>
            <w:gridSpan w:val="2"/>
            <w:vAlign w:val="center"/>
          </w:tcPr>
          <w:p>
            <w:pPr>
              <w:spacing w:line="460" w:lineRule="exact"/>
              <w:jc w:val="center"/>
              <w:rPr>
                <w:rFonts w:ascii="仿宋_GB2312"/>
                <w:sz w:val="28"/>
                <w:szCs w:val="28"/>
              </w:rPr>
            </w:pPr>
            <w:r>
              <w:rPr>
                <w:rFonts w:hint="eastAsia" w:ascii="仿宋_GB2312"/>
                <w:sz w:val="28"/>
                <w:szCs w:val="28"/>
              </w:rPr>
              <w:t>加分值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2700" w:type="dxa"/>
            <w:vMerge w:val="continue"/>
            <w:vAlign w:val="center"/>
          </w:tcPr>
          <w:p>
            <w:pPr>
              <w:spacing w:line="460" w:lineRule="exact"/>
              <w:jc w:val="center"/>
              <w:rPr>
                <w:rFonts w:ascii="仿宋_GB2312"/>
                <w:sz w:val="28"/>
                <w:szCs w:val="28"/>
              </w:rPr>
            </w:pPr>
          </w:p>
        </w:tc>
        <w:tc>
          <w:tcPr>
            <w:tcW w:w="2520" w:type="dxa"/>
            <w:vAlign w:val="center"/>
          </w:tcPr>
          <w:p>
            <w:pPr>
              <w:spacing w:line="460" w:lineRule="exact"/>
              <w:jc w:val="center"/>
              <w:rPr>
                <w:rFonts w:ascii="仿宋_GB2312"/>
                <w:sz w:val="28"/>
                <w:szCs w:val="28"/>
              </w:rPr>
            </w:pPr>
            <w:r>
              <w:rPr>
                <w:rFonts w:hint="eastAsia" w:ascii="仿宋_GB2312"/>
                <w:sz w:val="28"/>
                <w:szCs w:val="28"/>
              </w:rPr>
              <w:t>校级</w:t>
            </w:r>
          </w:p>
        </w:tc>
        <w:tc>
          <w:tcPr>
            <w:tcW w:w="2514" w:type="dxa"/>
            <w:vAlign w:val="center"/>
          </w:tcPr>
          <w:p>
            <w:pPr>
              <w:spacing w:line="460" w:lineRule="exact"/>
              <w:jc w:val="center"/>
              <w:rPr>
                <w:rFonts w:ascii="仿宋_GB2312"/>
                <w:sz w:val="28"/>
                <w:szCs w:val="28"/>
              </w:rPr>
            </w:pPr>
            <w:r>
              <w:rPr>
                <w:rFonts w:hint="eastAsia" w:ascii="仿宋_GB2312"/>
                <w:sz w:val="28"/>
                <w:szCs w:val="28"/>
              </w:rPr>
              <w:t>省级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 w:hRule="atLeast"/>
        </w:trPr>
        <w:tc>
          <w:tcPr>
            <w:tcW w:w="2700" w:type="dxa"/>
            <w:vAlign w:val="center"/>
          </w:tcPr>
          <w:p>
            <w:pPr>
              <w:spacing w:line="460" w:lineRule="exact"/>
              <w:jc w:val="center"/>
              <w:rPr>
                <w:rFonts w:ascii="仿宋_GB2312"/>
                <w:sz w:val="28"/>
                <w:szCs w:val="28"/>
              </w:rPr>
            </w:pPr>
            <w:r>
              <w:rPr>
                <w:rFonts w:hint="eastAsia" w:ascii="仿宋_GB2312"/>
                <w:sz w:val="28"/>
                <w:szCs w:val="28"/>
              </w:rPr>
              <w:t>舍长</w:t>
            </w:r>
          </w:p>
        </w:tc>
        <w:tc>
          <w:tcPr>
            <w:tcW w:w="2520" w:type="dxa"/>
            <w:vAlign w:val="center"/>
          </w:tcPr>
          <w:p>
            <w:pPr>
              <w:spacing w:line="460" w:lineRule="exact"/>
              <w:jc w:val="center"/>
              <w:rPr>
                <w:rFonts w:ascii="仿宋_GB2312"/>
                <w:sz w:val="28"/>
                <w:szCs w:val="28"/>
              </w:rPr>
            </w:pPr>
            <w:r>
              <w:rPr>
                <w:rFonts w:hint="eastAsia" w:ascii="仿宋_GB2312"/>
                <w:sz w:val="28"/>
                <w:szCs w:val="28"/>
              </w:rPr>
              <w:t>0.3</w:t>
            </w:r>
          </w:p>
        </w:tc>
        <w:tc>
          <w:tcPr>
            <w:tcW w:w="2514" w:type="dxa"/>
            <w:vAlign w:val="center"/>
          </w:tcPr>
          <w:p>
            <w:pPr>
              <w:spacing w:line="460" w:lineRule="exact"/>
              <w:jc w:val="center"/>
              <w:rPr>
                <w:rFonts w:ascii="仿宋_GB2312"/>
                <w:sz w:val="28"/>
                <w:szCs w:val="28"/>
              </w:rPr>
            </w:pPr>
            <w:r>
              <w:rPr>
                <w:rFonts w:hint="eastAsia" w:ascii="仿宋_GB2312"/>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2700" w:type="dxa"/>
            <w:vAlign w:val="center"/>
          </w:tcPr>
          <w:p>
            <w:pPr>
              <w:spacing w:line="460" w:lineRule="exact"/>
              <w:jc w:val="center"/>
              <w:rPr>
                <w:rFonts w:ascii="仿宋_GB2312"/>
                <w:sz w:val="28"/>
                <w:szCs w:val="28"/>
              </w:rPr>
            </w:pPr>
            <w:r>
              <w:rPr>
                <w:rFonts w:hint="eastAsia" w:ascii="仿宋_GB2312"/>
                <w:sz w:val="28"/>
                <w:szCs w:val="28"/>
              </w:rPr>
              <w:t>舍员</w:t>
            </w:r>
          </w:p>
        </w:tc>
        <w:tc>
          <w:tcPr>
            <w:tcW w:w="2520" w:type="dxa"/>
            <w:vAlign w:val="center"/>
          </w:tcPr>
          <w:p>
            <w:pPr>
              <w:spacing w:line="460" w:lineRule="exact"/>
              <w:jc w:val="center"/>
              <w:rPr>
                <w:rFonts w:ascii="仿宋_GB2312"/>
                <w:sz w:val="28"/>
                <w:szCs w:val="28"/>
              </w:rPr>
            </w:pPr>
            <w:r>
              <w:rPr>
                <w:rFonts w:hint="eastAsia" w:ascii="仿宋_GB2312"/>
                <w:sz w:val="28"/>
                <w:szCs w:val="28"/>
              </w:rPr>
              <w:t>0.2</w:t>
            </w:r>
          </w:p>
        </w:tc>
        <w:tc>
          <w:tcPr>
            <w:tcW w:w="2514" w:type="dxa"/>
            <w:vAlign w:val="center"/>
          </w:tcPr>
          <w:p>
            <w:pPr>
              <w:spacing w:line="460" w:lineRule="exact"/>
              <w:jc w:val="center"/>
              <w:rPr>
                <w:rFonts w:ascii="仿宋_GB2312"/>
                <w:sz w:val="28"/>
                <w:szCs w:val="28"/>
              </w:rPr>
            </w:pPr>
            <w:r>
              <w:rPr>
                <w:rFonts w:hint="eastAsia" w:ascii="仿宋_GB2312"/>
                <w:sz w:val="28"/>
                <w:szCs w:val="28"/>
              </w:rPr>
              <w:t>0.3</w:t>
            </w:r>
          </w:p>
        </w:tc>
      </w:tr>
    </w:tbl>
    <w:p>
      <w:pPr>
        <w:spacing w:line="460" w:lineRule="exact"/>
        <w:ind w:firstLine="552" w:firstLineChars="200"/>
        <w:rPr>
          <w:rFonts w:ascii="仿宋_GB2312"/>
          <w:sz w:val="28"/>
          <w:szCs w:val="28"/>
        </w:rPr>
      </w:pPr>
      <w:r>
        <w:rPr>
          <w:rFonts w:hint="eastAsia" w:ascii="仿宋_GB2312"/>
          <w:sz w:val="28"/>
          <w:szCs w:val="28"/>
        </w:rPr>
        <w:t>⑤品德行为突出，学院及有关部门建议对有事迹的学生奖励的可酌情加奖0.5-1分。</w:t>
      </w:r>
    </w:p>
    <w:p>
      <w:pPr>
        <w:spacing w:line="460" w:lineRule="exact"/>
        <w:ind w:firstLine="552" w:firstLineChars="200"/>
        <w:rPr>
          <w:rFonts w:ascii="仿宋_GB2312"/>
          <w:sz w:val="28"/>
          <w:szCs w:val="28"/>
        </w:rPr>
      </w:pPr>
      <w:r>
        <w:rPr>
          <w:rFonts w:hint="eastAsia" w:ascii="仿宋_GB2312"/>
          <w:sz w:val="28"/>
          <w:szCs w:val="28"/>
        </w:rPr>
        <w:t>⑥加奖分最高不超过10分，超过10分者以10分计。</w:t>
      </w:r>
    </w:p>
    <w:p>
      <w:pPr>
        <w:spacing w:line="460" w:lineRule="exact"/>
        <w:ind w:firstLine="552" w:firstLineChars="200"/>
        <w:rPr>
          <w:rFonts w:ascii="仿宋_GB2312"/>
          <w:sz w:val="28"/>
          <w:szCs w:val="28"/>
        </w:rPr>
      </w:pPr>
      <w:r>
        <w:rPr>
          <w:rFonts w:hint="eastAsia" w:ascii="仿宋_GB2312"/>
          <w:sz w:val="28"/>
          <w:szCs w:val="28"/>
        </w:rPr>
        <w:t>(2)减罚分：</w:t>
      </w:r>
    </w:p>
    <w:tbl>
      <w:tblPr>
        <w:tblStyle w:val="9"/>
        <w:tblW w:w="81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0"/>
        <w:gridCol w:w="144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trPr>
        <w:tc>
          <w:tcPr>
            <w:tcW w:w="4500" w:type="dxa"/>
            <w:vAlign w:val="center"/>
          </w:tcPr>
          <w:p>
            <w:pPr>
              <w:spacing w:line="460" w:lineRule="exact"/>
              <w:jc w:val="center"/>
              <w:rPr>
                <w:rFonts w:ascii="仿宋_GB2312"/>
                <w:sz w:val="28"/>
                <w:szCs w:val="28"/>
              </w:rPr>
            </w:pPr>
            <w:r>
              <w:rPr>
                <w:rFonts w:hint="eastAsia" w:ascii="仿宋_GB2312"/>
                <w:sz w:val="28"/>
                <w:szCs w:val="28"/>
              </w:rPr>
              <w:t>类别</w:t>
            </w:r>
          </w:p>
        </w:tc>
        <w:tc>
          <w:tcPr>
            <w:tcW w:w="1440" w:type="dxa"/>
            <w:vAlign w:val="center"/>
          </w:tcPr>
          <w:p>
            <w:pPr>
              <w:spacing w:line="460" w:lineRule="exact"/>
              <w:jc w:val="center"/>
              <w:rPr>
                <w:rFonts w:ascii="仿宋_GB2312"/>
                <w:sz w:val="28"/>
                <w:szCs w:val="28"/>
              </w:rPr>
            </w:pPr>
            <w:r>
              <w:rPr>
                <w:rFonts w:hint="eastAsia" w:ascii="仿宋_GB2312"/>
                <w:sz w:val="28"/>
                <w:szCs w:val="28"/>
              </w:rPr>
              <w:t>减罚分</w:t>
            </w:r>
          </w:p>
        </w:tc>
        <w:tc>
          <w:tcPr>
            <w:tcW w:w="2160" w:type="dxa"/>
            <w:vAlign w:val="center"/>
          </w:tcPr>
          <w:p>
            <w:pPr>
              <w:spacing w:line="460" w:lineRule="exact"/>
              <w:jc w:val="center"/>
              <w:rPr>
                <w:rFonts w:ascii="仿宋_GB2312"/>
                <w:sz w:val="28"/>
                <w:szCs w:val="28"/>
              </w:rPr>
            </w:pPr>
            <w:r>
              <w:rPr>
                <w:rFonts w:hint="eastAsia" w:ascii="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4500" w:type="dxa"/>
            <w:vAlign w:val="center"/>
          </w:tcPr>
          <w:p>
            <w:pPr>
              <w:spacing w:line="460" w:lineRule="exact"/>
              <w:rPr>
                <w:rFonts w:ascii="仿宋_GB2312"/>
                <w:sz w:val="28"/>
                <w:szCs w:val="28"/>
              </w:rPr>
            </w:pPr>
            <w:r>
              <w:rPr>
                <w:rFonts w:hint="eastAsia" w:ascii="仿宋_GB2312"/>
                <w:sz w:val="28"/>
                <w:szCs w:val="28"/>
              </w:rPr>
              <w:t>留校察看</w:t>
            </w:r>
          </w:p>
        </w:tc>
        <w:tc>
          <w:tcPr>
            <w:tcW w:w="1440" w:type="dxa"/>
            <w:vAlign w:val="center"/>
          </w:tcPr>
          <w:p>
            <w:pPr>
              <w:spacing w:line="460" w:lineRule="exact"/>
              <w:jc w:val="center"/>
              <w:rPr>
                <w:rFonts w:ascii="仿宋_GB2312"/>
                <w:sz w:val="28"/>
                <w:szCs w:val="28"/>
              </w:rPr>
            </w:pPr>
            <w:r>
              <w:rPr>
                <w:rFonts w:hint="eastAsia" w:ascii="仿宋_GB2312"/>
                <w:sz w:val="28"/>
                <w:szCs w:val="28"/>
              </w:rPr>
              <w:t>20</w:t>
            </w:r>
          </w:p>
        </w:tc>
        <w:tc>
          <w:tcPr>
            <w:tcW w:w="2160" w:type="dxa"/>
            <w:vMerge w:val="restart"/>
            <w:vAlign w:val="center"/>
          </w:tcPr>
          <w:p>
            <w:pPr>
              <w:spacing w:line="460" w:lineRule="exact"/>
              <w:jc w:val="center"/>
              <w:rPr>
                <w:rFonts w:ascii="仿宋_GB2312"/>
                <w:sz w:val="28"/>
                <w:szCs w:val="28"/>
              </w:rPr>
            </w:pPr>
            <w:r>
              <w:rPr>
                <w:rFonts w:hint="eastAsia" w:ascii="仿宋_GB2312"/>
                <w:sz w:val="28"/>
                <w:szCs w:val="28"/>
              </w:rPr>
              <w:t>受到党、团纪律处分者，参照此标准扣分。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4500" w:type="dxa"/>
            <w:vAlign w:val="center"/>
          </w:tcPr>
          <w:p>
            <w:pPr>
              <w:spacing w:line="460" w:lineRule="exact"/>
              <w:rPr>
                <w:rFonts w:ascii="仿宋_GB2312"/>
                <w:sz w:val="28"/>
                <w:szCs w:val="28"/>
              </w:rPr>
            </w:pPr>
            <w:r>
              <w:rPr>
                <w:rFonts w:hint="eastAsia" w:ascii="仿宋_GB2312"/>
                <w:sz w:val="28"/>
                <w:szCs w:val="28"/>
              </w:rPr>
              <w:t>记过处分</w:t>
            </w:r>
          </w:p>
        </w:tc>
        <w:tc>
          <w:tcPr>
            <w:tcW w:w="1440" w:type="dxa"/>
            <w:vAlign w:val="center"/>
          </w:tcPr>
          <w:p>
            <w:pPr>
              <w:spacing w:line="460" w:lineRule="exact"/>
              <w:jc w:val="center"/>
              <w:rPr>
                <w:rFonts w:ascii="仿宋_GB2312"/>
                <w:sz w:val="28"/>
                <w:szCs w:val="28"/>
              </w:rPr>
            </w:pPr>
            <w:r>
              <w:rPr>
                <w:rFonts w:hint="eastAsia" w:ascii="仿宋_GB2312"/>
                <w:sz w:val="28"/>
                <w:szCs w:val="28"/>
              </w:rPr>
              <w:t>15</w:t>
            </w:r>
          </w:p>
        </w:tc>
        <w:tc>
          <w:tcPr>
            <w:tcW w:w="2160"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4500" w:type="dxa"/>
            <w:vAlign w:val="center"/>
          </w:tcPr>
          <w:p>
            <w:pPr>
              <w:spacing w:line="460" w:lineRule="exact"/>
              <w:rPr>
                <w:rFonts w:ascii="仿宋_GB2312"/>
                <w:sz w:val="28"/>
                <w:szCs w:val="28"/>
              </w:rPr>
            </w:pPr>
            <w:r>
              <w:rPr>
                <w:rFonts w:hint="eastAsia" w:ascii="仿宋_GB2312"/>
                <w:sz w:val="28"/>
                <w:szCs w:val="28"/>
              </w:rPr>
              <w:t>严重警告</w:t>
            </w:r>
          </w:p>
        </w:tc>
        <w:tc>
          <w:tcPr>
            <w:tcW w:w="1440" w:type="dxa"/>
            <w:vAlign w:val="center"/>
          </w:tcPr>
          <w:p>
            <w:pPr>
              <w:spacing w:line="460" w:lineRule="exact"/>
              <w:jc w:val="center"/>
              <w:rPr>
                <w:rFonts w:ascii="仿宋_GB2312"/>
                <w:sz w:val="28"/>
                <w:szCs w:val="28"/>
              </w:rPr>
            </w:pPr>
            <w:r>
              <w:rPr>
                <w:rFonts w:hint="eastAsia" w:ascii="仿宋_GB2312"/>
                <w:sz w:val="28"/>
                <w:szCs w:val="28"/>
              </w:rPr>
              <w:t>10</w:t>
            </w:r>
          </w:p>
        </w:tc>
        <w:tc>
          <w:tcPr>
            <w:tcW w:w="2160"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4500" w:type="dxa"/>
            <w:vAlign w:val="center"/>
          </w:tcPr>
          <w:p>
            <w:pPr>
              <w:spacing w:line="460" w:lineRule="exact"/>
              <w:rPr>
                <w:rFonts w:ascii="仿宋_GB2312"/>
                <w:sz w:val="28"/>
                <w:szCs w:val="28"/>
              </w:rPr>
            </w:pPr>
            <w:r>
              <w:rPr>
                <w:rFonts w:hint="eastAsia" w:ascii="仿宋_GB2312"/>
                <w:sz w:val="28"/>
                <w:szCs w:val="28"/>
              </w:rPr>
              <w:t>警告</w:t>
            </w:r>
          </w:p>
        </w:tc>
        <w:tc>
          <w:tcPr>
            <w:tcW w:w="1440" w:type="dxa"/>
            <w:vAlign w:val="center"/>
          </w:tcPr>
          <w:p>
            <w:pPr>
              <w:spacing w:line="460" w:lineRule="exact"/>
              <w:jc w:val="center"/>
              <w:rPr>
                <w:rFonts w:ascii="仿宋_GB2312"/>
                <w:sz w:val="28"/>
                <w:szCs w:val="28"/>
              </w:rPr>
            </w:pPr>
            <w:r>
              <w:rPr>
                <w:rFonts w:hint="eastAsia" w:ascii="仿宋_GB2312"/>
                <w:sz w:val="28"/>
                <w:szCs w:val="28"/>
              </w:rPr>
              <w:t>5</w:t>
            </w:r>
          </w:p>
        </w:tc>
        <w:tc>
          <w:tcPr>
            <w:tcW w:w="2160"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4500" w:type="dxa"/>
            <w:vAlign w:val="center"/>
          </w:tcPr>
          <w:p>
            <w:pPr>
              <w:spacing w:line="460" w:lineRule="exact"/>
              <w:rPr>
                <w:rFonts w:ascii="仿宋_GB2312"/>
                <w:sz w:val="28"/>
                <w:szCs w:val="28"/>
              </w:rPr>
            </w:pPr>
            <w:r>
              <w:rPr>
                <w:rFonts w:hint="eastAsia" w:ascii="仿宋_GB2312"/>
                <w:sz w:val="28"/>
                <w:szCs w:val="28"/>
              </w:rPr>
              <w:t>校通报批评</w:t>
            </w:r>
          </w:p>
        </w:tc>
        <w:tc>
          <w:tcPr>
            <w:tcW w:w="1440" w:type="dxa"/>
            <w:vAlign w:val="center"/>
          </w:tcPr>
          <w:p>
            <w:pPr>
              <w:spacing w:line="460" w:lineRule="exact"/>
              <w:jc w:val="center"/>
              <w:rPr>
                <w:rFonts w:ascii="仿宋_GB2312"/>
                <w:sz w:val="28"/>
                <w:szCs w:val="28"/>
              </w:rPr>
            </w:pPr>
            <w:r>
              <w:rPr>
                <w:rFonts w:hint="eastAsia" w:ascii="仿宋_GB2312"/>
                <w:sz w:val="28"/>
                <w:szCs w:val="28"/>
              </w:rPr>
              <w:t>3</w:t>
            </w:r>
          </w:p>
        </w:tc>
        <w:tc>
          <w:tcPr>
            <w:tcW w:w="2160"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4500" w:type="dxa"/>
            <w:vAlign w:val="center"/>
          </w:tcPr>
          <w:p>
            <w:pPr>
              <w:spacing w:line="460" w:lineRule="exact"/>
              <w:rPr>
                <w:rFonts w:ascii="仿宋_GB2312"/>
                <w:sz w:val="28"/>
                <w:szCs w:val="28"/>
              </w:rPr>
            </w:pPr>
            <w:r>
              <w:rPr>
                <w:rFonts w:hint="eastAsia" w:ascii="仿宋_GB2312"/>
                <w:sz w:val="28"/>
                <w:szCs w:val="28"/>
              </w:rPr>
              <w:t>学生干部严重失职</w:t>
            </w:r>
          </w:p>
        </w:tc>
        <w:tc>
          <w:tcPr>
            <w:tcW w:w="1440" w:type="dxa"/>
            <w:vAlign w:val="center"/>
          </w:tcPr>
          <w:p>
            <w:pPr>
              <w:spacing w:line="460" w:lineRule="exact"/>
              <w:jc w:val="center"/>
              <w:rPr>
                <w:rFonts w:ascii="仿宋_GB2312"/>
                <w:sz w:val="28"/>
                <w:szCs w:val="28"/>
              </w:rPr>
            </w:pPr>
            <w:r>
              <w:rPr>
                <w:rFonts w:hint="eastAsia" w:ascii="仿宋_GB2312"/>
                <w:sz w:val="28"/>
                <w:szCs w:val="28"/>
              </w:rPr>
              <w:t>1</w:t>
            </w:r>
          </w:p>
        </w:tc>
        <w:tc>
          <w:tcPr>
            <w:tcW w:w="2160"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4500" w:type="dxa"/>
            <w:vAlign w:val="center"/>
          </w:tcPr>
          <w:p>
            <w:pPr>
              <w:spacing w:line="460" w:lineRule="exact"/>
              <w:rPr>
                <w:rFonts w:ascii="仿宋_GB2312"/>
                <w:sz w:val="28"/>
                <w:szCs w:val="28"/>
              </w:rPr>
            </w:pPr>
            <w:r>
              <w:rPr>
                <w:rFonts w:hint="eastAsia" w:ascii="仿宋_GB2312"/>
                <w:sz w:val="28"/>
                <w:szCs w:val="28"/>
              </w:rPr>
              <w:t>干部和同学中包庇违纪行为者</w:t>
            </w:r>
          </w:p>
        </w:tc>
        <w:tc>
          <w:tcPr>
            <w:tcW w:w="1440" w:type="dxa"/>
            <w:vAlign w:val="center"/>
          </w:tcPr>
          <w:p>
            <w:pPr>
              <w:spacing w:line="460" w:lineRule="exact"/>
              <w:jc w:val="center"/>
              <w:rPr>
                <w:rFonts w:ascii="仿宋_GB2312"/>
                <w:sz w:val="28"/>
                <w:szCs w:val="28"/>
              </w:rPr>
            </w:pPr>
            <w:r>
              <w:rPr>
                <w:rFonts w:hint="eastAsia" w:ascii="仿宋_GB2312"/>
                <w:sz w:val="28"/>
                <w:szCs w:val="28"/>
              </w:rPr>
              <w:t>1</w:t>
            </w:r>
          </w:p>
        </w:tc>
        <w:tc>
          <w:tcPr>
            <w:tcW w:w="216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 w:hRule="atLeast"/>
        </w:trPr>
        <w:tc>
          <w:tcPr>
            <w:tcW w:w="4500" w:type="dxa"/>
            <w:vAlign w:val="center"/>
          </w:tcPr>
          <w:p>
            <w:pPr>
              <w:spacing w:line="460" w:lineRule="exact"/>
              <w:rPr>
                <w:rFonts w:ascii="仿宋_GB2312"/>
                <w:sz w:val="28"/>
                <w:szCs w:val="28"/>
              </w:rPr>
            </w:pPr>
            <w:r>
              <w:rPr>
                <w:rFonts w:hint="eastAsia" w:ascii="仿宋_GB2312"/>
                <w:sz w:val="28"/>
                <w:szCs w:val="28"/>
              </w:rPr>
              <w:t>使用违规电器</w:t>
            </w:r>
          </w:p>
        </w:tc>
        <w:tc>
          <w:tcPr>
            <w:tcW w:w="1440" w:type="dxa"/>
            <w:vAlign w:val="center"/>
          </w:tcPr>
          <w:p>
            <w:pPr>
              <w:spacing w:line="460" w:lineRule="exact"/>
              <w:jc w:val="center"/>
              <w:rPr>
                <w:rFonts w:ascii="仿宋_GB2312"/>
                <w:sz w:val="28"/>
                <w:szCs w:val="28"/>
              </w:rPr>
            </w:pPr>
            <w:r>
              <w:rPr>
                <w:rFonts w:hint="eastAsia" w:ascii="仿宋_GB2312"/>
                <w:sz w:val="28"/>
                <w:szCs w:val="28"/>
              </w:rPr>
              <w:t>1</w:t>
            </w:r>
          </w:p>
        </w:tc>
        <w:tc>
          <w:tcPr>
            <w:tcW w:w="2160" w:type="dxa"/>
            <w:vMerge w:val="restart"/>
            <w:vAlign w:val="center"/>
          </w:tcPr>
          <w:p>
            <w:pPr>
              <w:spacing w:line="460" w:lineRule="exact"/>
              <w:jc w:val="center"/>
              <w:rPr>
                <w:rFonts w:ascii="仿宋_GB2312"/>
                <w:sz w:val="28"/>
                <w:szCs w:val="28"/>
              </w:rPr>
            </w:pPr>
            <w:r>
              <w:rPr>
                <w:rFonts w:hint="eastAsia" w:ascii="仿宋_GB2312"/>
                <w:sz w:val="28"/>
                <w:szCs w:val="28"/>
              </w:rPr>
              <w:t>同时视情节的轻重做出相应的处理。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4500" w:type="dxa"/>
            <w:vAlign w:val="center"/>
          </w:tcPr>
          <w:p>
            <w:pPr>
              <w:spacing w:line="460" w:lineRule="exact"/>
              <w:rPr>
                <w:rFonts w:ascii="仿宋_GB2312"/>
                <w:sz w:val="28"/>
                <w:szCs w:val="28"/>
              </w:rPr>
            </w:pPr>
            <w:r>
              <w:rPr>
                <w:rFonts w:hint="eastAsia" w:ascii="仿宋_GB2312"/>
                <w:sz w:val="28"/>
                <w:szCs w:val="28"/>
              </w:rPr>
              <w:t>违反作息、就餐、卫生、教室、宿舍、教研室等规章制度，造成较坏影响者</w:t>
            </w:r>
          </w:p>
        </w:tc>
        <w:tc>
          <w:tcPr>
            <w:tcW w:w="1440" w:type="dxa"/>
            <w:vAlign w:val="center"/>
          </w:tcPr>
          <w:p>
            <w:pPr>
              <w:spacing w:line="460" w:lineRule="exact"/>
              <w:jc w:val="center"/>
              <w:rPr>
                <w:rFonts w:ascii="仿宋_GB2312"/>
                <w:sz w:val="28"/>
                <w:szCs w:val="28"/>
              </w:rPr>
            </w:pPr>
            <w:r>
              <w:rPr>
                <w:rFonts w:hint="eastAsia" w:ascii="仿宋_GB2312"/>
                <w:sz w:val="28"/>
                <w:szCs w:val="28"/>
              </w:rPr>
              <w:t>1</w:t>
            </w:r>
          </w:p>
        </w:tc>
        <w:tc>
          <w:tcPr>
            <w:tcW w:w="2160"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6" w:hRule="atLeast"/>
        </w:trPr>
        <w:tc>
          <w:tcPr>
            <w:tcW w:w="4500" w:type="dxa"/>
            <w:vAlign w:val="center"/>
          </w:tcPr>
          <w:p>
            <w:pPr>
              <w:spacing w:line="460" w:lineRule="exact"/>
              <w:rPr>
                <w:rFonts w:ascii="仿宋_GB2312"/>
                <w:sz w:val="28"/>
                <w:szCs w:val="28"/>
              </w:rPr>
            </w:pPr>
            <w:r>
              <w:rPr>
                <w:rFonts w:hint="eastAsia" w:ascii="仿宋_GB2312"/>
                <w:sz w:val="28"/>
                <w:szCs w:val="28"/>
              </w:rPr>
              <w:t>无故缺席班务会以及按规定应参加的各种集体活动和各种公益活动者</w:t>
            </w:r>
          </w:p>
        </w:tc>
        <w:tc>
          <w:tcPr>
            <w:tcW w:w="1440" w:type="dxa"/>
            <w:vAlign w:val="center"/>
          </w:tcPr>
          <w:p>
            <w:pPr>
              <w:spacing w:line="460" w:lineRule="exact"/>
              <w:jc w:val="center"/>
              <w:rPr>
                <w:rFonts w:ascii="仿宋_GB2312"/>
                <w:sz w:val="28"/>
                <w:szCs w:val="28"/>
              </w:rPr>
            </w:pPr>
            <w:r>
              <w:rPr>
                <w:rFonts w:hint="eastAsia" w:ascii="仿宋_GB2312"/>
                <w:sz w:val="28"/>
                <w:szCs w:val="28"/>
              </w:rPr>
              <w:t>0.3</w:t>
            </w:r>
          </w:p>
        </w:tc>
        <w:tc>
          <w:tcPr>
            <w:tcW w:w="216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4500" w:type="dxa"/>
            <w:vAlign w:val="center"/>
          </w:tcPr>
          <w:p>
            <w:pPr>
              <w:spacing w:line="460" w:lineRule="exact"/>
              <w:rPr>
                <w:rFonts w:ascii="仿宋_GB2312"/>
                <w:sz w:val="28"/>
                <w:szCs w:val="28"/>
              </w:rPr>
            </w:pPr>
            <w:r>
              <w:rPr>
                <w:rFonts w:hint="eastAsia" w:ascii="仿宋_GB2312"/>
                <w:sz w:val="28"/>
                <w:szCs w:val="28"/>
              </w:rPr>
              <w:t>学院通报批评</w:t>
            </w:r>
          </w:p>
        </w:tc>
        <w:tc>
          <w:tcPr>
            <w:tcW w:w="1440" w:type="dxa"/>
            <w:vAlign w:val="center"/>
          </w:tcPr>
          <w:p>
            <w:pPr>
              <w:spacing w:line="460" w:lineRule="exact"/>
              <w:jc w:val="center"/>
              <w:rPr>
                <w:rFonts w:ascii="仿宋_GB2312"/>
                <w:sz w:val="28"/>
                <w:szCs w:val="28"/>
              </w:rPr>
            </w:pPr>
            <w:r>
              <w:rPr>
                <w:rFonts w:hint="eastAsia" w:ascii="仿宋_GB2312"/>
                <w:sz w:val="28"/>
                <w:szCs w:val="28"/>
              </w:rPr>
              <w:t>0.5</w:t>
            </w:r>
          </w:p>
        </w:tc>
        <w:tc>
          <w:tcPr>
            <w:tcW w:w="216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4500" w:type="dxa"/>
            <w:vAlign w:val="center"/>
          </w:tcPr>
          <w:p>
            <w:pPr>
              <w:spacing w:line="460" w:lineRule="exact"/>
              <w:rPr>
                <w:rFonts w:ascii="仿宋_GB2312"/>
                <w:sz w:val="28"/>
                <w:szCs w:val="28"/>
              </w:rPr>
            </w:pPr>
            <w:r>
              <w:rPr>
                <w:rFonts w:hint="eastAsia" w:ascii="仿宋_GB2312"/>
                <w:sz w:val="28"/>
                <w:szCs w:val="28"/>
              </w:rPr>
              <w:t>每学年宿舍综合评分低于75分(不含75分)的宿舍舍长</w:t>
            </w:r>
          </w:p>
        </w:tc>
        <w:tc>
          <w:tcPr>
            <w:tcW w:w="1440" w:type="dxa"/>
            <w:vAlign w:val="center"/>
          </w:tcPr>
          <w:p>
            <w:pPr>
              <w:spacing w:line="460" w:lineRule="exact"/>
              <w:jc w:val="center"/>
              <w:rPr>
                <w:rFonts w:ascii="仿宋_GB2312"/>
                <w:sz w:val="28"/>
                <w:szCs w:val="28"/>
              </w:rPr>
            </w:pPr>
            <w:r>
              <w:rPr>
                <w:rFonts w:hint="eastAsia" w:ascii="仿宋_GB2312"/>
                <w:sz w:val="28"/>
                <w:szCs w:val="28"/>
              </w:rPr>
              <w:t>0.5</w:t>
            </w:r>
          </w:p>
        </w:tc>
        <w:tc>
          <w:tcPr>
            <w:tcW w:w="216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trPr>
        <w:tc>
          <w:tcPr>
            <w:tcW w:w="4500" w:type="dxa"/>
            <w:vAlign w:val="center"/>
          </w:tcPr>
          <w:p>
            <w:pPr>
              <w:spacing w:line="460" w:lineRule="exact"/>
              <w:rPr>
                <w:rFonts w:ascii="仿宋_GB2312"/>
                <w:sz w:val="28"/>
                <w:szCs w:val="28"/>
              </w:rPr>
            </w:pPr>
            <w:r>
              <w:rPr>
                <w:rFonts w:hint="eastAsia" w:ascii="仿宋_GB2312"/>
                <w:sz w:val="28"/>
                <w:szCs w:val="28"/>
              </w:rPr>
              <w:t>每学年宿舍综合评分低于75分(不含75分)的宿舍舍员</w:t>
            </w:r>
          </w:p>
        </w:tc>
        <w:tc>
          <w:tcPr>
            <w:tcW w:w="1440" w:type="dxa"/>
            <w:vAlign w:val="center"/>
          </w:tcPr>
          <w:p>
            <w:pPr>
              <w:spacing w:line="460" w:lineRule="exact"/>
              <w:jc w:val="center"/>
              <w:rPr>
                <w:rFonts w:ascii="仿宋_GB2312"/>
                <w:sz w:val="28"/>
                <w:szCs w:val="28"/>
              </w:rPr>
            </w:pPr>
            <w:r>
              <w:rPr>
                <w:rFonts w:hint="eastAsia" w:ascii="仿宋_GB2312"/>
                <w:sz w:val="28"/>
                <w:szCs w:val="28"/>
              </w:rPr>
              <w:t>0.3</w:t>
            </w:r>
          </w:p>
          <w:p>
            <w:pPr>
              <w:spacing w:line="460" w:lineRule="exact"/>
              <w:jc w:val="center"/>
              <w:rPr>
                <w:rFonts w:ascii="仿宋_GB2312"/>
                <w:sz w:val="28"/>
                <w:szCs w:val="28"/>
              </w:rPr>
            </w:pPr>
          </w:p>
        </w:tc>
        <w:tc>
          <w:tcPr>
            <w:tcW w:w="2160" w:type="dxa"/>
            <w:vAlign w:val="center"/>
          </w:tcPr>
          <w:p>
            <w:pPr>
              <w:spacing w:line="460" w:lineRule="exact"/>
              <w:jc w:val="center"/>
              <w:rPr>
                <w:rFonts w:ascii="仿宋_GB2312"/>
                <w:sz w:val="28"/>
                <w:szCs w:val="28"/>
              </w:rPr>
            </w:pPr>
          </w:p>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4500" w:type="dxa"/>
            <w:vAlign w:val="center"/>
          </w:tcPr>
          <w:p>
            <w:pPr>
              <w:spacing w:line="460" w:lineRule="exact"/>
              <w:rPr>
                <w:rFonts w:ascii="仿宋_GB2312"/>
                <w:sz w:val="28"/>
                <w:szCs w:val="28"/>
              </w:rPr>
            </w:pPr>
            <w:r>
              <w:rPr>
                <w:rFonts w:hint="eastAsia" w:ascii="仿宋_GB2312"/>
                <w:sz w:val="28"/>
                <w:szCs w:val="28"/>
              </w:rPr>
              <w:t>无故不参加校、学院要求参加的文体活动者</w:t>
            </w:r>
          </w:p>
        </w:tc>
        <w:tc>
          <w:tcPr>
            <w:tcW w:w="1440" w:type="dxa"/>
            <w:vAlign w:val="center"/>
          </w:tcPr>
          <w:p>
            <w:pPr>
              <w:spacing w:line="460" w:lineRule="exact"/>
              <w:jc w:val="center"/>
              <w:rPr>
                <w:rFonts w:ascii="仿宋_GB2312"/>
                <w:sz w:val="28"/>
                <w:szCs w:val="28"/>
              </w:rPr>
            </w:pPr>
            <w:r>
              <w:rPr>
                <w:rFonts w:hint="eastAsia" w:ascii="仿宋_GB2312"/>
                <w:sz w:val="28"/>
                <w:szCs w:val="28"/>
              </w:rPr>
              <w:t>1</w:t>
            </w:r>
          </w:p>
        </w:tc>
        <w:tc>
          <w:tcPr>
            <w:tcW w:w="2160" w:type="dxa"/>
            <w:vAlign w:val="center"/>
          </w:tcPr>
          <w:p>
            <w:pPr>
              <w:spacing w:line="460" w:lineRule="exact"/>
              <w:jc w:val="center"/>
              <w:rPr>
                <w:rFonts w:ascii="仿宋_GB2312"/>
                <w:sz w:val="28"/>
                <w:szCs w:val="28"/>
              </w:rPr>
            </w:pPr>
            <w:r>
              <w:rPr>
                <w:rFonts w:hint="eastAsia" w:ascii="仿宋_GB2312"/>
                <w:sz w:val="28"/>
                <w:szCs w:val="28"/>
              </w:rPr>
              <w:t>按次计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4500" w:type="dxa"/>
            <w:vAlign w:val="center"/>
          </w:tcPr>
          <w:p>
            <w:pPr>
              <w:spacing w:line="460" w:lineRule="exact"/>
              <w:rPr>
                <w:rFonts w:ascii="仿宋_GB2312"/>
                <w:sz w:val="28"/>
                <w:szCs w:val="28"/>
              </w:rPr>
            </w:pPr>
            <w:r>
              <w:rPr>
                <w:rFonts w:hint="eastAsia" w:ascii="仿宋_GB2312"/>
                <w:sz w:val="28"/>
                <w:szCs w:val="28"/>
              </w:rPr>
              <w:t>违反学校文体活动规定</w:t>
            </w:r>
          </w:p>
        </w:tc>
        <w:tc>
          <w:tcPr>
            <w:tcW w:w="1440" w:type="dxa"/>
            <w:vAlign w:val="center"/>
          </w:tcPr>
          <w:p>
            <w:pPr>
              <w:spacing w:line="460" w:lineRule="exact"/>
              <w:jc w:val="center"/>
              <w:rPr>
                <w:rFonts w:ascii="仿宋_GB2312"/>
                <w:sz w:val="28"/>
                <w:szCs w:val="28"/>
              </w:rPr>
            </w:pPr>
            <w:r>
              <w:rPr>
                <w:rFonts w:hint="eastAsia" w:ascii="仿宋_GB2312"/>
                <w:sz w:val="28"/>
                <w:szCs w:val="28"/>
              </w:rPr>
              <w:t>2</w:t>
            </w:r>
          </w:p>
        </w:tc>
        <w:tc>
          <w:tcPr>
            <w:tcW w:w="2160" w:type="dxa"/>
            <w:vAlign w:val="center"/>
          </w:tcPr>
          <w:p>
            <w:pPr>
              <w:spacing w:line="460" w:lineRule="exact"/>
              <w:jc w:val="center"/>
              <w:rPr>
                <w:rFonts w:ascii="仿宋_GB2312"/>
                <w:sz w:val="28"/>
                <w:szCs w:val="28"/>
              </w:rPr>
            </w:pPr>
            <w:r>
              <w:rPr>
                <w:rFonts w:hint="eastAsia" w:ascii="仿宋_GB2312"/>
                <w:sz w:val="28"/>
                <w:szCs w:val="28"/>
              </w:rPr>
              <w:t>按次计，情节严重者扣3-5分。</w:t>
            </w:r>
          </w:p>
        </w:tc>
      </w:tr>
    </w:tbl>
    <w:p>
      <w:pPr>
        <w:spacing w:line="460" w:lineRule="exact"/>
        <w:ind w:firstLine="552" w:firstLineChars="200"/>
        <w:rPr>
          <w:rFonts w:ascii="仿宋_GB2312"/>
          <w:sz w:val="28"/>
          <w:szCs w:val="28"/>
        </w:rPr>
      </w:pPr>
      <w:r>
        <w:rPr>
          <w:rFonts w:hint="eastAsia" w:ascii="仿宋_GB2312"/>
          <w:sz w:val="28"/>
          <w:szCs w:val="28"/>
        </w:rPr>
        <w:t>凡违反纪律或不称职的学生干部，除按规定处分外，取消其享受的干部奖励分。</w:t>
      </w:r>
    </w:p>
    <w:p>
      <w:pPr>
        <w:spacing w:line="460" w:lineRule="exact"/>
        <w:ind w:firstLine="600"/>
        <w:rPr>
          <w:rFonts w:ascii="仿宋_GB2312"/>
          <w:sz w:val="28"/>
          <w:szCs w:val="28"/>
        </w:rPr>
      </w:pPr>
      <w:r>
        <w:rPr>
          <w:rFonts w:hint="eastAsia" w:ascii="仿宋_GB2312"/>
          <w:sz w:val="28"/>
          <w:szCs w:val="28"/>
        </w:rPr>
        <w:t>4.政治思想品德类测评成绩=政治理论课成绩×40%+实际表现分×50%+加奖分-减罚分。</w:t>
      </w:r>
    </w:p>
    <w:p>
      <w:pPr>
        <w:spacing w:line="460" w:lineRule="exact"/>
        <w:ind w:firstLine="600"/>
        <w:rPr>
          <w:rFonts w:ascii="仿宋_GB2312"/>
          <w:sz w:val="28"/>
          <w:szCs w:val="28"/>
        </w:rPr>
      </w:pPr>
      <w:r>
        <w:rPr>
          <w:rFonts w:hint="eastAsia" w:ascii="仿宋_GB2312"/>
          <w:sz w:val="28"/>
          <w:szCs w:val="28"/>
        </w:rPr>
        <w:t>非毕业班该学年若没有政治理论课，政治思想品德类测评成绩=实际表现分*90%</w:t>
      </w:r>
      <w:bookmarkStart w:id="3" w:name="OLE_LINK2"/>
      <w:bookmarkStart w:id="4" w:name="OLE_LINK3"/>
      <w:r>
        <w:rPr>
          <w:rFonts w:hint="eastAsia" w:ascii="仿宋_GB2312"/>
          <w:sz w:val="28"/>
          <w:szCs w:val="28"/>
        </w:rPr>
        <w:t>+加奖分-减罚分</w:t>
      </w:r>
      <w:bookmarkEnd w:id="3"/>
      <w:bookmarkEnd w:id="4"/>
      <w:r>
        <w:rPr>
          <w:rFonts w:hint="eastAsia" w:ascii="仿宋_GB2312"/>
          <w:sz w:val="28"/>
          <w:szCs w:val="28"/>
        </w:rPr>
        <w:t>。</w:t>
      </w:r>
    </w:p>
    <w:p>
      <w:pPr>
        <w:spacing w:line="460" w:lineRule="exact"/>
        <w:ind w:firstLine="552" w:firstLineChars="200"/>
        <w:rPr>
          <w:rFonts w:ascii="仿宋_GB2312"/>
          <w:sz w:val="28"/>
          <w:szCs w:val="28"/>
        </w:rPr>
      </w:pPr>
      <w:r>
        <w:rPr>
          <w:rFonts w:hint="eastAsia" w:ascii="仿宋_GB2312"/>
          <w:sz w:val="28"/>
          <w:szCs w:val="28"/>
        </w:rPr>
        <w:t>毕业班的政治思想品德类测评成绩=辅导员评分×50%+实习表现（实习成绩）×40%+加奖分-减罚分。</w:t>
      </w:r>
    </w:p>
    <w:p>
      <w:pPr>
        <w:spacing w:line="460" w:lineRule="exact"/>
        <w:ind w:firstLine="552" w:firstLineChars="200"/>
        <w:rPr>
          <w:rFonts w:ascii="仿宋_GB2312"/>
          <w:sz w:val="28"/>
          <w:szCs w:val="28"/>
        </w:rPr>
      </w:pPr>
      <w:r>
        <w:rPr>
          <w:rFonts w:hint="eastAsia" w:ascii="仿宋_GB2312"/>
          <w:sz w:val="28"/>
          <w:szCs w:val="28"/>
        </w:rPr>
        <w:t>5.受警告、严重警告、记过、留校察看处分者，该学年综合考评中的政治思想品德类积分不得高于25分、23分、21分、20分。</w:t>
      </w:r>
    </w:p>
    <w:p>
      <w:pPr>
        <w:spacing w:line="460" w:lineRule="exact"/>
        <w:ind w:firstLine="552" w:firstLineChars="200"/>
        <w:rPr>
          <w:rFonts w:ascii="黑体" w:hAnsi="黑体" w:eastAsia="黑体"/>
          <w:sz w:val="28"/>
          <w:szCs w:val="28"/>
        </w:rPr>
      </w:pPr>
      <w:r>
        <w:rPr>
          <w:rFonts w:hint="eastAsia" w:ascii="黑体" w:hAnsi="黑体" w:eastAsia="黑体"/>
          <w:sz w:val="28"/>
          <w:szCs w:val="28"/>
        </w:rPr>
        <w:t>二、专业类</w:t>
      </w:r>
    </w:p>
    <w:p>
      <w:pPr>
        <w:spacing w:line="460" w:lineRule="exact"/>
        <w:ind w:firstLine="552" w:firstLineChars="200"/>
        <w:rPr>
          <w:rFonts w:ascii="仿宋_GB2312"/>
          <w:b/>
          <w:sz w:val="28"/>
          <w:szCs w:val="28"/>
        </w:rPr>
      </w:pPr>
      <w:r>
        <w:rPr>
          <w:rFonts w:hint="eastAsia" w:ascii="仿宋_GB2312"/>
          <w:b/>
          <w:sz w:val="28"/>
          <w:szCs w:val="28"/>
        </w:rPr>
        <w:t>专业类测评成绩由专业成绩、加奖分和减罚分组成。</w:t>
      </w:r>
    </w:p>
    <w:p>
      <w:pPr>
        <w:spacing w:line="460" w:lineRule="exact"/>
        <w:ind w:firstLine="552" w:firstLineChars="200"/>
        <w:rPr>
          <w:rFonts w:ascii="仿宋_GB2312"/>
          <w:sz w:val="28"/>
          <w:szCs w:val="28"/>
        </w:rPr>
      </w:pPr>
      <w:r>
        <w:rPr>
          <w:rFonts w:hint="eastAsia" w:ascii="仿宋_GB2312"/>
          <w:sz w:val="28"/>
          <w:szCs w:val="28"/>
        </w:rPr>
        <w:t>1.专业成绩</w:t>
      </w:r>
    </w:p>
    <w:p>
      <w:pPr>
        <w:spacing w:line="460" w:lineRule="exact"/>
        <w:ind w:firstLine="552" w:firstLineChars="200"/>
        <w:rPr>
          <w:rFonts w:ascii="仿宋_GB2312"/>
          <w:sz w:val="28"/>
          <w:szCs w:val="28"/>
        </w:rPr>
      </w:pPr>
      <w:r>
        <w:rPr>
          <w:rFonts w:hint="eastAsia" w:ascii="仿宋_GB2312"/>
          <w:sz w:val="28"/>
          <w:szCs w:val="28"/>
        </w:rPr>
        <w:t>①非毕业班学生的专业成绩</w:t>
      </w:r>
    </w:p>
    <w:p>
      <w:pPr>
        <w:spacing w:line="460" w:lineRule="exact"/>
        <w:ind w:firstLine="552" w:firstLineChars="200"/>
        <w:rPr>
          <w:rFonts w:ascii="仿宋_GB2312"/>
          <w:sz w:val="28"/>
          <w:szCs w:val="28"/>
        </w:rPr>
      </w:pPr>
      <w:r>
        <w:rPr>
          <w:rFonts w:hint="eastAsia" w:ascii="仿宋_GB2312"/>
          <w:sz w:val="28"/>
          <w:szCs w:val="28"/>
        </w:rPr>
        <w:t>专业成绩=(各课程的考核成绩×该课程的学分数)之和÷各门课程的学分之和。</w:t>
      </w:r>
    </w:p>
    <w:p>
      <w:pPr>
        <w:spacing w:line="460" w:lineRule="exact"/>
        <w:ind w:firstLine="552" w:firstLineChars="200"/>
        <w:rPr>
          <w:rFonts w:ascii="仿宋_GB2312"/>
          <w:sz w:val="28"/>
          <w:szCs w:val="28"/>
        </w:rPr>
      </w:pPr>
      <w:r>
        <w:rPr>
          <w:rFonts w:hint="eastAsia" w:ascii="仿宋_GB2312"/>
          <w:sz w:val="28"/>
          <w:szCs w:val="28"/>
        </w:rPr>
        <w:t>②毕业班学生的专业成绩</w:t>
      </w:r>
    </w:p>
    <w:p>
      <w:pPr>
        <w:spacing w:line="460" w:lineRule="exact"/>
        <w:ind w:firstLine="552" w:firstLineChars="200"/>
        <w:rPr>
          <w:rFonts w:ascii="仿宋_GB2312"/>
          <w:sz w:val="28"/>
          <w:szCs w:val="28"/>
        </w:rPr>
      </w:pPr>
      <w:r>
        <w:rPr>
          <w:rFonts w:hint="eastAsia" w:ascii="仿宋_GB2312"/>
          <w:sz w:val="28"/>
          <w:szCs w:val="28"/>
        </w:rPr>
        <w:t>专业总成绩（百分制）=毕业当年专业课成绩（60%）+实习前理论考试成绩（10%）+临床考试（实习、论文）成绩（30%）</w:t>
      </w:r>
    </w:p>
    <w:p>
      <w:pPr>
        <w:spacing w:line="460" w:lineRule="exact"/>
        <w:ind w:firstLine="552" w:firstLineChars="200"/>
        <w:rPr>
          <w:rFonts w:ascii="仿宋_GB2312"/>
          <w:sz w:val="28"/>
          <w:szCs w:val="28"/>
        </w:rPr>
      </w:pPr>
      <w:r>
        <w:rPr>
          <w:rFonts w:hint="eastAsia" w:ascii="仿宋_GB2312"/>
          <w:sz w:val="28"/>
          <w:szCs w:val="28"/>
        </w:rPr>
        <w:t>其中，专业成绩（60%）=各(课程的考核成绩×该课程的学分数)之和÷各门课程的学分之和×60%；</w:t>
      </w:r>
    </w:p>
    <w:p>
      <w:pPr>
        <w:spacing w:line="460" w:lineRule="exact"/>
        <w:ind w:firstLine="552" w:firstLineChars="200"/>
        <w:rPr>
          <w:rFonts w:ascii="仿宋_GB2312"/>
          <w:sz w:val="28"/>
          <w:szCs w:val="28"/>
        </w:rPr>
      </w:pPr>
      <w:r>
        <w:rPr>
          <w:rFonts w:hint="eastAsia" w:ascii="仿宋_GB2312"/>
          <w:sz w:val="28"/>
          <w:szCs w:val="28"/>
        </w:rPr>
        <w:t>临床考试成绩（30%）=（临床综合技能成绩+综合理论考试成绩+实习鉴定成绩）÷3×30%。</w:t>
      </w:r>
    </w:p>
    <w:p>
      <w:pPr>
        <w:spacing w:line="460" w:lineRule="exact"/>
        <w:ind w:firstLine="552" w:firstLineChars="200"/>
        <w:rPr>
          <w:rFonts w:ascii="仿宋_GB2312"/>
          <w:sz w:val="28"/>
          <w:szCs w:val="28"/>
        </w:rPr>
      </w:pPr>
      <w:r>
        <w:rPr>
          <w:rFonts w:hint="eastAsia" w:ascii="仿宋_GB2312"/>
          <w:sz w:val="28"/>
          <w:szCs w:val="28"/>
        </w:rPr>
        <w:t>若无实习前理论考试、临床综合技能和临床综合理论考试的专业，其专业总成绩=毕业前几年专业课成绩（60%）+临床考试（实习、论文）成绩（40%）。其中，临床考试（实习）成绩（40%）=（实习鉴定成绩+毕业论文成绩）÷2×40%。</w:t>
      </w:r>
    </w:p>
    <w:p>
      <w:pPr>
        <w:spacing w:line="460" w:lineRule="exact"/>
        <w:ind w:firstLine="525" w:firstLineChars="190"/>
        <w:rPr>
          <w:rFonts w:ascii="仿宋_GB2312"/>
          <w:sz w:val="28"/>
          <w:szCs w:val="28"/>
        </w:rPr>
      </w:pPr>
      <w:r>
        <w:rPr>
          <w:rFonts w:hint="eastAsia" w:ascii="仿宋_GB2312"/>
          <w:sz w:val="28"/>
          <w:szCs w:val="28"/>
        </w:rPr>
        <w:t>各学院可根据各专业的实际情况，参照以上毕业班学生专业成绩计算公式制定毕业班学生专业成绩评定细则，报送学生工作部备案后执行。</w:t>
      </w:r>
    </w:p>
    <w:p>
      <w:pPr>
        <w:spacing w:line="460" w:lineRule="exact"/>
        <w:ind w:firstLine="552" w:firstLineChars="200"/>
        <w:rPr>
          <w:rFonts w:ascii="仿宋_GB2312"/>
          <w:sz w:val="28"/>
          <w:szCs w:val="28"/>
        </w:rPr>
      </w:pPr>
      <w:r>
        <w:rPr>
          <w:rFonts w:hint="eastAsia" w:ascii="仿宋_GB2312"/>
          <w:sz w:val="28"/>
          <w:szCs w:val="28"/>
        </w:rPr>
        <w:t>2.奖惩分</w:t>
      </w:r>
    </w:p>
    <w:p>
      <w:pPr>
        <w:spacing w:line="460" w:lineRule="exact"/>
        <w:ind w:firstLine="414" w:firstLineChars="150"/>
        <w:rPr>
          <w:rFonts w:ascii="仿宋_GB2312"/>
          <w:sz w:val="28"/>
          <w:szCs w:val="28"/>
        </w:rPr>
      </w:pPr>
      <w:r>
        <w:rPr>
          <w:rFonts w:hint="eastAsia" w:ascii="仿宋_GB2312"/>
          <w:sz w:val="28"/>
          <w:szCs w:val="28"/>
        </w:rPr>
        <w:t>（1）加奖分</w:t>
      </w:r>
    </w:p>
    <w:p>
      <w:pPr>
        <w:ind w:firstLine="552" w:firstLineChars="200"/>
        <w:rPr>
          <w:rFonts w:ascii="仿宋_GB2312"/>
          <w:sz w:val="28"/>
          <w:szCs w:val="28"/>
        </w:rPr>
      </w:pPr>
      <w:r>
        <w:rPr>
          <w:rFonts w:hint="eastAsia" w:ascii="仿宋_GB2312"/>
          <w:sz w:val="28"/>
          <w:szCs w:val="28"/>
        </w:rPr>
        <w:t>①在各级正式刊物上发表论文等加分如下：</w:t>
      </w:r>
    </w:p>
    <w:tbl>
      <w:tblPr>
        <w:tblStyle w:val="9"/>
        <w:tblW w:w="9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7"/>
        <w:gridCol w:w="2178"/>
        <w:gridCol w:w="1966"/>
        <w:gridCol w:w="2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337" w:type="dxa"/>
            <w:vMerge w:val="restart"/>
            <w:vAlign w:val="center"/>
          </w:tcPr>
          <w:p>
            <w:pPr>
              <w:spacing w:line="460" w:lineRule="exact"/>
              <w:jc w:val="center"/>
              <w:rPr>
                <w:rFonts w:ascii="仿宋_GB2312"/>
                <w:sz w:val="28"/>
                <w:szCs w:val="28"/>
              </w:rPr>
            </w:pPr>
            <w:r>
              <w:rPr>
                <w:rFonts w:hint="eastAsia" w:ascii="仿宋_GB2312"/>
                <w:sz w:val="28"/>
                <w:szCs w:val="28"/>
              </w:rPr>
              <w:t>项目</w:t>
            </w:r>
          </w:p>
        </w:tc>
        <w:tc>
          <w:tcPr>
            <w:tcW w:w="4144" w:type="dxa"/>
            <w:gridSpan w:val="2"/>
            <w:vAlign w:val="center"/>
          </w:tcPr>
          <w:p>
            <w:pPr>
              <w:spacing w:line="460" w:lineRule="exact"/>
              <w:jc w:val="center"/>
              <w:rPr>
                <w:rFonts w:ascii="仿宋_GB2312"/>
                <w:sz w:val="28"/>
                <w:szCs w:val="28"/>
              </w:rPr>
            </w:pPr>
            <w:r>
              <w:rPr>
                <w:rFonts w:hint="eastAsia" w:ascii="仿宋_GB2312"/>
                <w:sz w:val="28"/>
                <w:szCs w:val="28"/>
              </w:rPr>
              <w:t>加分值</w:t>
            </w:r>
          </w:p>
        </w:tc>
        <w:tc>
          <w:tcPr>
            <w:tcW w:w="2519" w:type="dxa"/>
            <w:vMerge w:val="restart"/>
            <w:vAlign w:val="center"/>
          </w:tcPr>
          <w:p>
            <w:pPr>
              <w:spacing w:line="460" w:lineRule="exact"/>
              <w:jc w:val="center"/>
              <w:rPr>
                <w:rFonts w:ascii="仿宋_GB2312"/>
                <w:sz w:val="28"/>
                <w:szCs w:val="28"/>
              </w:rPr>
            </w:pPr>
            <w:r>
              <w:rPr>
                <w:rFonts w:hint="eastAsia" w:ascii="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2337" w:type="dxa"/>
            <w:vMerge w:val="continue"/>
            <w:vAlign w:val="center"/>
          </w:tcPr>
          <w:p>
            <w:pPr>
              <w:spacing w:line="460" w:lineRule="exact"/>
              <w:jc w:val="center"/>
              <w:rPr>
                <w:rFonts w:ascii="仿宋_GB2312"/>
                <w:sz w:val="28"/>
                <w:szCs w:val="28"/>
              </w:rPr>
            </w:pPr>
          </w:p>
        </w:tc>
        <w:tc>
          <w:tcPr>
            <w:tcW w:w="2178" w:type="dxa"/>
            <w:vAlign w:val="center"/>
          </w:tcPr>
          <w:p>
            <w:pPr>
              <w:spacing w:line="460" w:lineRule="exact"/>
              <w:jc w:val="center"/>
              <w:rPr>
                <w:rFonts w:ascii="仿宋_GB2312"/>
                <w:sz w:val="28"/>
                <w:szCs w:val="28"/>
              </w:rPr>
            </w:pPr>
            <w:r>
              <w:rPr>
                <w:rFonts w:hint="eastAsia" w:ascii="仿宋_GB2312"/>
                <w:sz w:val="28"/>
                <w:szCs w:val="28"/>
              </w:rPr>
              <w:t>一般刊物</w:t>
            </w:r>
          </w:p>
          <w:p>
            <w:pPr>
              <w:spacing w:line="460" w:lineRule="exact"/>
              <w:jc w:val="center"/>
              <w:rPr>
                <w:rFonts w:ascii="仿宋_GB2312"/>
                <w:sz w:val="28"/>
                <w:szCs w:val="28"/>
              </w:rPr>
            </w:pPr>
            <w:r>
              <w:rPr>
                <w:rFonts w:hint="eastAsia" w:ascii="仿宋_GB2312"/>
                <w:sz w:val="28"/>
                <w:szCs w:val="28"/>
              </w:rPr>
              <w:t>（含我校校报）</w:t>
            </w:r>
          </w:p>
        </w:tc>
        <w:tc>
          <w:tcPr>
            <w:tcW w:w="1966" w:type="dxa"/>
            <w:vAlign w:val="center"/>
          </w:tcPr>
          <w:p>
            <w:pPr>
              <w:spacing w:line="460" w:lineRule="exact"/>
              <w:jc w:val="center"/>
              <w:rPr>
                <w:rFonts w:ascii="仿宋_GB2312"/>
                <w:sz w:val="28"/>
                <w:szCs w:val="28"/>
              </w:rPr>
            </w:pPr>
            <w:r>
              <w:rPr>
                <w:rFonts w:hint="eastAsia" w:ascii="仿宋_GB2312"/>
                <w:sz w:val="28"/>
                <w:szCs w:val="28"/>
              </w:rPr>
              <w:t>核心刊物</w:t>
            </w:r>
          </w:p>
        </w:tc>
        <w:tc>
          <w:tcPr>
            <w:tcW w:w="2519" w:type="dxa"/>
            <w:vMerge w:val="continue"/>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 w:hRule="atLeast"/>
        </w:trPr>
        <w:tc>
          <w:tcPr>
            <w:tcW w:w="2337" w:type="dxa"/>
            <w:vAlign w:val="center"/>
          </w:tcPr>
          <w:p>
            <w:pPr>
              <w:spacing w:line="460" w:lineRule="exact"/>
              <w:jc w:val="center"/>
              <w:rPr>
                <w:rFonts w:ascii="仿宋_GB2312"/>
                <w:sz w:val="28"/>
                <w:szCs w:val="28"/>
              </w:rPr>
            </w:pPr>
            <w:r>
              <w:rPr>
                <w:rFonts w:hint="eastAsia" w:ascii="仿宋_GB2312"/>
                <w:sz w:val="28"/>
                <w:szCs w:val="28"/>
              </w:rPr>
              <w:t>论文（第一作者）</w:t>
            </w:r>
          </w:p>
        </w:tc>
        <w:tc>
          <w:tcPr>
            <w:tcW w:w="2178" w:type="dxa"/>
            <w:vAlign w:val="center"/>
          </w:tcPr>
          <w:p>
            <w:pPr>
              <w:spacing w:line="460" w:lineRule="exact"/>
              <w:jc w:val="center"/>
              <w:rPr>
                <w:rFonts w:ascii="仿宋_GB2312"/>
                <w:sz w:val="28"/>
                <w:szCs w:val="28"/>
              </w:rPr>
            </w:pPr>
            <w:r>
              <w:rPr>
                <w:rFonts w:hint="eastAsia" w:ascii="仿宋_GB2312"/>
                <w:sz w:val="28"/>
                <w:szCs w:val="28"/>
              </w:rPr>
              <w:t>1</w:t>
            </w:r>
          </w:p>
        </w:tc>
        <w:tc>
          <w:tcPr>
            <w:tcW w:w="1966" w:type="dxa"/>
            <w:vAlign w:val="center"/>
          </w:tcPr>
          <w:p>
            <w:pPr>
              <w:spacing w:line="460" w:lineRule="exact"/>
              <w:jc w:val="center"/>
              <w:rPr>
                <w:rFonts w:ascii="仿宋_GB2312"/>
                <w:sz w:val="28"/>
                <w:szCs w:val="28"/>
              </w:rPr>
            </w:pPr>
            <w:r>
              <w:rPr>
                <w:rFonts w:hint="eastAsia" w:ascii="仿宋_GB2312"/>
                <w:sz w:val="28"/>
                <w:szCs w:val="28"/>
              </w:rPr>
              <w:t>4</w:t>
            </w:r>
          </w:p>
        </w:tc>
        <w:tc>
          <w:tcPr>
            <w:tcW w:w="2519" w:type="dxa"/>
            <w:vAlign w:val="center"/>
          </w:tcPr>
          <w:p>
            <w:pPr>
              <w:spacing w:line="460" w:lineRule="exact"/>
              <w:rPr>
                <w:rFonts w:ascii="仿宋_GB2312"/>
                <w:sz w:val="28"/>
                <w:szCs w:val="28"/>
              </w:rPr>
            </w:pPr>
            <w:r>
              <w:rPr>
                <w:rFonts w:hint="eastAsia" w:ascii="仿宋_GB2312"/>
                <w:sz w:val="28"/>
                <w:szCs w:val="28"/>
              </w:rPr>
              <w:t>第二、三作者加分依次减半，其他排名不加分。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trPr>
        <w:tc>
          <w:tcPr>
            <w:tcW w:w="2337" w:type="dxa"/>
            <w:vAlign w:val="center"/>
          </w:tcPr>
          <w:p>
            <w:pPr>
              <w:jc w:val="center"/>
              <w:rPr>
                <w:rFonts w:ascii="仿宋_GB2312"/>
                <w:sz w:val="28"/>
                <w:szCs w:val="28"/>
              </w:rPr>
            </w:pPr>
            <w:r>
              <w:rPr>
                <w:rFonts w:hint="eastAsia" w:ascii="仿宋_GB2312"/>
                <w:sz w:val="28"/>
                <w:szCs w:val="28"/>
              </w:rPr>
              <w:t>小说</w:t>
            </w:r>
          </w:p>
        </w:tc>
        <w:tc>
          <w:tcPr>
            <w:tcW w:w="2178" w:type="dxa"/>
            <w:vAlign w:val="center"/>
          </w:tcPr>
          <w:p>
            <w:pPr>
              <w:jc w:val="center"/>
              <w:rPr>
                <w:rFonts w:ascii="仿宋_GB2312"/>
                <w:sz w:val="28"/>
                <w:szCs w:val="28"/>
              </w:rPr>
            </w:pPr>
            <w:r>
              <w:rPr>
                <w:rFonts w:hint="eastAsia" w:ascii="仿宋_GB2312"/>
                <w:sz w:val="28"/>
                <w:szCs w:val="28"/>
              </w:rPr>
              <w:t>0.5</w:t>
            </w:r>
          </w:p>
        </w:tc>
        <w:tc>
          <w:tcPr>
            <w:tcW w:w="1966" w:type="dxa"/>
            <w:vAlign w:val="center"/>
          </w:tcPr>
          <w:p>
            <w:pPr>
              <w:jc w:val="center"/>
              <w:rPr>
                <w:rFonts w:ascii="仿宋_GB2312"/>
                <w:sz w:val="28"/>
                <w:szCs w:val="28"/>
              </w:rPr>
            </w:pPr>
            <w:r>
              <w:rPr>
                <w:rFonts w:hint="eastAsia" w:ascii="仿宋_GB2312"/>
                <w:sz w:val="28"/>
                <w:szCs w:val="28"/>
              </w:rPr>
              <w:t>1</w:t>
            </w:r>
          </w:p>
        </w:tc>
        <w:tc>
          <w:tcPr>
            <w:tcW w:w="2519" w:type="dxa"/>
            <w:vAlign w:val="center"/>
          </w:tcPr>
          <w:p>
            <w:pPr>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2337" w:type="dxa"/>
            <w:vAlign w:val="center"/>
          </w:tcPr>
          <w:p>
            <w:pPr>
              <w:jc w:val="center"/>
              <w:rPr>
                <w:rFonts w:ascii="仿宋_GB2312"/>
                <w:sz w:val="28"/>
                <w:szCs w:val="28"/>
              </w:rPr>
            </w:pPr>
            <w:r>
              <w:rPr>
                <w:rFonts w:hint="eastAsia" w:ascii="仿宋_GB2312"/>
                <w:sz w:val="28"/>
                <w:szCs w:val="28"/>
              </w:rPr>
              <w:t>散文</w:t>
            </w:r>
          </w:p>
        </w:tc>
        <w:tc>
          <w:tcPr>
            <w:tcW w:w="2178" w:type="dxa"/>
            <w:vAlign w:val="center"/>
          </w:tcPr>
          <w:p>
            <w:pPr>
              <w:jc w:val="center"/>
              <w:rPr>
                <w:rFonts w:ascii="仿宋_GB2312"/>
                <w:sz w:val="28"/>
                <w:szCs w:val="28"/>
              </w:rPr>
            </w:pPr>
            <w:r>
              <w:rPr>
                <w:rFonts w:hint="eastAsia" w:ascii="仿宋_GB2312"/>
                <w:sz w:val="28"/>
                <w:szCs w:val="28"/>
              </w:rPr>
              <w:t>0.5</w:t>
            </w:r>
          </w:p>
        </w:tc>
        <w:tc>
          <w:tcPr>
            <w:tcW w:w="1966" w:type="dxa"/>
            <w:vAlign w:val="center"/>
          </w:tcPr>
          <w:p>
            <w:pPr>
              <w:jc w:val="center"/>
              <w:rPr>
                <w:rFonts w:ascii="仿宋_GB2312"/>
                <w:sz w:val="28"/>
                <w:szCs w:val="28"/>
              </w:rPr>
            </w:pPr>
            <w:r>
              <w:rPr>
                <w:rFonts w:hint="eastAsia" w:ascii="仿宋_GB2312"/>
                <w:sz w:val="28"/>
                <w:szCs w:val="28"/>
              </w:rPr>
              <w:t>1</w:t>
            </w:r>
          </w:p>
        </w:tc>
        <w:tc>
          <w:tcPr>
            <w:tcW w:w="2519" w:type="dxa"/>
            <w:vAlign w:val="center"/>
          </w:tcPr>
          <w:p>
            <w:pPr>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2337" w:type="dxa"/>
            <w:vAlign w:val="center"/>
          </w:tcPr>
          <w:p>
            <w:pPr>
              <w:jc w:val="center"/>
              <w:rPr>
                <w:rFonts w:ascii="仿宋_GB2312"/>
                <w:sz w:val="28"/>
                <w:szCs w:val="28"/>
              </w:rPr>
            </w:pPr>
            <w:r>
              <w:rPr>
                <w:rFonts w:hint="eastAsia" w:ascii="仿宋_GB2312"/>
                <w:sz w:val="28"/>
                <w:szCs w:val="28"/>
              </w:rPr>
              <w:t>诗歌</w:t>
            </w:r>
          </w:p>
        </w:tc>
        <w:tc>
          <w:tcPr>
            <w:tcW w:w="2178" w:type="dxa"/>
            <w:vAlign w:val="center"/>
          </w:tcPr>
          <w:p>
            <w:pPr>
              <w:jc w:val="center"/>
              <w:rPr>
                <w:rFonts w:ascii="仿宋_GB2312"/>
                <w:sz w:val="28"/>
                <w:szCs w:val="28"/>
              </w:rPr>
            </w:pPr>
            <w:r>
              <w:rPr>
                <w:rFonts w:hint="eastAsia" w:ascii="仿宋_GB2312"/>
                <w:sz w:val="28"/>
                <w:szCs w:val="28"/>
              </w:rPr>
              <w:t>0.5</w:t>
            </w:r>
          </w:p>
        </w:tc>
        <w:tc>
          <w:tcPr>
            <w:tcW w:w="1966" w:type="dxa"/>
            <w:vAlign w:val="center"/>
          </w:tcPr>
          <w:p>
            <w:pPr>
              <w:jc w:val="center"/>
              <w:rPr>
                <w:rFonts w:ascii="仿宋_GB2312"/>
                <w:sz w:val="28"/>
                <w:szCs w:val="28"/>
              </w:rPr>
            </w:pPr>
            <w:r>
              <w:rPr>
                <w:rFonts w:hint="eastAsia" w:ascii="仿宋_GB2312"/>
                <w:sz w:val="28"/>
                <w:szCs w:val="28"/>
              </w:rPr>
              <w:t>1</w:t>
            </w:r>
          </w:p>
        </w:tc>
        <w:tc>
          <w:tcPr>
            <w:tcW w:w="2519" w:type="dxa"/>
            <w:vAlign w:val="center"/>
          </w:tcPr>
          <w:p>
            <w:pPr>
              <w:jc w:val="center"/>
              <w:rPr>
                <w:rFonts w:ascii="仿宋_GB2312"/>
                <w:sz w:val="28"/>
                <w:szCs w:val="28"/>
              </w:rPr>
            </w:pPr>
          </w:p>
        </w:tc>
      </w:tr>
    </w:tbl>
    <w:p>
      <w:pPr>
        <w:ind w:firstLine="552" w:firstLineChars="200"/>
        <w:rPr>
          <w:rFonts w:ascii="仿宋_GB2312"/>
          <w:sz w:val="28"/>
          <w:szCs w:val="28"/>
        </w:rPr>
      </w:pPr>
      <w:r>
        <w:rPr>
          <w:rFonts w:hint="eastAsia" w:ascii="仿宋_GB2312"/>
          <w:sz w:val="28"/>
          <w:szCs w:val="28"/>
        </w:rPr>
        <w:t>核心刊物，指中国科学院国家科学图书馆《中国科学引文数据库》（CSCD）核心版（含扩展版），南京大学中国社会科学研究评价中心《中文社会科学引文索引》（CSSCI）核心版（含扩展版），北京大学图书馆《中文核心期刊要目总览》中所列的期刊，以论文发表当年版本为准。</w:t>
      </w:r>
    </w:p>
    <w:p>
      <w:pPr>
        <w:ind w:firstLine="552" w:firstLineChars="200"/>
        <w:rPr>
          <w:rFonts w:ascii="仿宋_GB2312" w:hAnsi="宋体" w:cs="宋体"/>
          <w:kern w:val="0"/>
          <w:sz w:val="28"/>
          <w:szCs w:val="28"/>
        </w:rPr>
      </w:pPr>
      <w:r>
        <w:rPr>
          <w:rFonts w:hint="eastAsia" w:ascii="仿宋_GB2312" w:hAnsi="宋体" w:cs="宋体"/>
          <w:kern w:val="0"/>
          <w:sz w:val="28"/>
          <w:szCs w:val="28"/>
        </w:rPr>
        <w:t>福建中医药大学出版的《康复学报》可认定为核心期刊级别；《福建中医药》的“临床研究”“实验研究”“理论探讨”等三个栏目，可认定为本科大学学报级别；《高等中医教育研究》可认定为省级以上正式刊物。</w:t>
      </w:r>
    </w:p>
    <w:p>
      <w:pPr>
        <w:spacing w:line="460" w:lineRule="exact"/>
        <w:ind w:firstLine="414" w:firstLineChars="150"/>
        <w:rPr>
          <w:rFonts w:ascii="仿宋_GB2312"/>
          <w:sz w:val="28"/>
          <w:szCs w:val="28"/>
        </w:rPr>
      </w:pPr>
      <w:r>
        <w:rPr>
          <w:rFonts w:hint="eastAsia" w:ascii="仿宋_GB2312"/>
          <w:sz w:val="28"/>
          <w:szCs w:val="28"/>
        </w:rPr>
        <w:t>②科研立项等项目加分如下：</w:t>
      </w:r>
    </w:p>
    <w:p>
      <w:pPr>
        <w:spacing w:line="460" w:lineRule="exact"/>
        <w:ind w:firstLine="414" w:firstLineChars="150"/>
        <w:rPr>
          <w:rFonts w:ascii="仿宋_GB2312"/>
          <w:sz w:val="28"/>
          <w:szCs w:val="28"/>
        </w:rPr>
      </w:pPr>
    </w:p>
    <w:tbl>
      <w:tblPr>
        <w:tblStyle w:val="9"/>
        <w:tblW w:w="892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720"/>
        <w:gridCol w:w="720"/>
        <w:gridCol w:w="720"/>
        <w:gridCol w:w="720"/>
        <w:gridCol w:w="720"/>
        <w:gridCol w:w="675"/>
        <w:gridCol w:w="1155"/>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2340" w:type="dxa"/>
            <w:vMerge w:val="restart"/>
            <w:vAlign w:val="center"/>
          </w:tcPr>
          <w:p>
            <w:pPr>
              <w:spacing w:line="440" w:lineRule="exact"/>
              <w:jc w:val="center"/>
              <w:rPr>
                <w:rFonts w:ascii="仿宋_GB2312"/>
                <w:sz w:val="28"/>
                <w:szCs w:val="28"/>
              </w:rPr>
            </w:pPr>
            <w:r>
              <w:rPr>
                <w:rFonts w:hint="eastAsia" w:ascii="仿宋_GB2312"/>
                <w:sz w:val="28"/>
                <w:szCs w:val="28"/>
              </w:rPr>
              <w:t>项目</w:t>
            </w:r>
          </w:p>
        </w:tc>
        <w:tc>
          <w:tcPr>
            <w:tcW w:w="2160" w:type="dxa"/>
            <w:gridSpan w:val="3"/>
            <w:vAlign w:val="center"/>
          </w:tcPr>
          <w:p>
            <w:pPr>
              <w:spacing w:line="440" w:lineRule="exact"/>
              <w:jc w:val="center"/>
              <w:rPr>
                <w:rFonts w:ascii="仿宋_GB2312"/>
                <w:sz w:val="28"/>
                <w:szCs w:val="28"/>
              </w:rPr>
            </w:pPr>
            <w:r>
              <w:rPr>
                <w:rFonts w:hint="eastAsia" w:ascii="仿宋_GB2312"/>
                <w:sz w:val="28"/>
                <w:szCs w:val="28"/>
              </w:rPr>
              <w:t>立项</w:t>
            </w:r>
          </w:p>
        </w:tc>
        <w:tc>
          <w:tcPr>
            <w:tcW w:w="2115" w:type="dxa"/>
            <w:gridSpan w:val="3"/>
            <w:vAlign w:val="center"/>
          </w:tcPr>
          <w:p>
            <w:pPr>
              <w:spacing w:line="440" w:lineRule="exact"/>
              <w:jc w:val="center"/>
              <w:rPr>
                <w:rFonts w:ascii="仿宋_GB2312"/>
                <w:sz w:val="28"/>
                <w:szCs w:val="28"/>
              </w:rPr>
            </w:pPr>
            <w:r>
              <w:rPr>
                <w:rFonts w:hint="eastAsia" w:ascii="仿宋_GB2312"/>
                <w:sz w:val="28"/>
                <w:szCs w:val="28"/>
              </w:rPr>
              <w:t>获得名次奖励</w:t>
            </w:r>
          </w:p>
        </w:tc>
        <w:tc>
          <w:tcPr>
            <w:tcW w:w="1155" w:type="dxa"/>
            <w:vMerge w:val="restart"/>
            <w:vAlign w:val="center"/>
          </w:tcPr>
          <w:p>
            <w:pPr>
              <w:spacing w:line="440" w:lineRule="exact"/>
              <w:jc w:val="center"/>
              <w:rPr>
                <w:rFonts w:ascii="仿宋_GB2312"/>
                <w:sz w:val="28"/>
                <w:szCs w:val="28"/>
              </w:rPr>
            </w:pPr>
            <w:r>
              <w:rPr>
                <w:rFonts w:hint="eastAsia" w:ascii="仿宋_GB2312"/>
                <w:sz w:val="28"/>
                <w:szCs w:val="28"/>
              </w:rPr>
              <w:t>项目负责人另加分值</w:t>
            </w:r>
          </w:p>
        </w:tc>
        <w:tc>
          <w:tcPr>
            <w:tcW w:w="1155" w:type="dxa"/>
            <w:vMerge w:val="restart"/>
            <w:vAlign w:val="center"/>
          </w:tcPr>
          <w:p>
            <w:pPr>
              <w:spacing w:line="440" w:lineRule="exact"/>
              <w:jc w:val="center"/>
              <w:rPr>
                <w:rFonts w:ascii="仿宋_GB2312"/>
                <w:sz w:val="28"/>
                <w:szCs w:val="28"/>
              </w:rPr>
            </w:pPr>
            <w:r>
              <w:rPr>
                <w:rFonts w:hint="eastAsia" w:ascii="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2340" w:type="dxa"/>
            <w:vMerge w:val="continue"/>
            <w:vAlign w:val="center"/>
          </w:tcPr>
          <w:p>
            <w:pPr>
              <w:spacing w:line="440" w:lineRule="exact"/>
              <w:jc w:val="center"/>
              <w:rPr>
                <w:rFonts w:ascii="仿宋_GB2312"/>
                <w:sz w:val="28"/>
                <w:szCs w:val="28"/>
              </w:rPr>
            </w:pPr>
          </w:p>
        </w:tc>
        <w:tc>
          <w:tcPr>
            <w:tcW w:w="720" w:type="dxa"/>
            <w:vAlign w:val="center"/>
          </w:tcPr>
          <w:p>
            <w:pPr>
              <w:spacing w:line="440" w:lineRule="exact"/>
              <w:jc w:val="center"/>
              <w:rPr>
                <w:rFonts w:ascii="仿宋_GB2312"/>
                <w:sz w:val="28"/>
                <w:szCs w:val="28"/>
              </w:rPr>
            </w:pPr>
            <w:r>
              <w:rPr>
                <w:rFonts w:hint="eastAsia" w:ascii="仿宋_GB2312"/>
                <w:sz w:val="28"/>
                <w:szCs w:val="28"/>
              </w:rPr>
              <w:t>校市级</w:t>
            </w:r>
          </w:p>
        </w:tc>
        <w:tc>
          <w:tcPr>
            <w:tcW w:w="720" w:type="dxa"/>
            <w:vAlign w:val="center"/>
          </w:tcPr>
          <w:p>
            <w:pPr>
              <w:spacing w:line="440" w:lineRule="exact"/>
              <w:jc w:val="center"/>
              <w:rPr>
                <w:rFonts w:ascii="仿宋_GB2312"/>
                <w:sz w:val="28"/>
                <w:szCs w:val="28"/>
              </w:rPr>
            </w:pPr>
            <w:r>
              <w:rPr>
                <w:rFonts w:hint="eastAsia" w:ascii="仿宋_GB2312"/>
                <w:sz w:val="28"/>
                <w:szCs w:val="28"/>
              </w:rPr>
              <w:t>省级</w:t>
            </w:r>
          </w:p>
        </w:tc>
        <w:tc>
          <w:tcPr>
            <w:tcW w:w="720" w:type="dxa"/>
            <w:vAlign w:val="center"/>
          </w:tcPr>
          <w:p>
            <w:pPr>
              <w:spacing w:line="440" w:lineRule="exact"/>
              <w:jc w:val="center"/>
              <w:rPr>
                <w:rFonts w:ascii="仿宋_GB2312"/>
                <w:sz w:val="28"/>
                <w:szCs w:val="28"/>
              </w:rPr>
            </w:pPr>
            <w:r>
              <w:rPr>
                <w:rFonts w:hint="eastAsia" w:ascii="仿宋_GB2312"/>
                <w:sz w:val="28"/>
                <w:szCs w:val="28"/>
              </w:rPr>
              <w:t>国家级</w:t>
            </w:r>
          </w:p>
        </w:tc>
        <w:tc>
          <w:tcPr>
            <w:tcW w:w="720" w:type="dxa"/>
            <w:vAlign w:val="center"/>
          </w:tcPr>
          <w:p>
            <w:pPr>
              <w:spacing w:line="440" w:lineRule="exact"/>
              <w:jc w:val="center"/>
              <w:rPr>
                <w:rFonts w:ascii="仿宋_GB2312"/>
                <w:sz w:val="28"/>
                <w:szCs w:val="28"/>
              </w:rPr>
            </w:pPr>
            <w:r>
              <w:rPr>
                <w:rFonts w:hint="eastAsia" w:ascii="仿宋_GB2312"/>
                <w:sz w:val="28"/>
                <w:szCs w:val="28"/>
              </w:rPr>
              <w:t>校市级</w:t>
            </w:r>
          </w:p>
        </w:tc>
        <w:tc>
          <w:tcPr>
            <w:tcW w:w="720" w:type="dxa"/>
            <w:vAlign w:val="center"/>
          </w:tcPr>
          <w:p>
            <w:pPr>
              <w:spacing w:line="440" w:lineRule="exact"/>
              <w:jc w:val="center"/>
              <w:rPr>
                <w:rFonts w:ascii="仿宋_GB2312"/>
                <w:sz w:val="28"/>
                <w:szCs w:val="28"/>
              </w:rPr>
            </w:pPr>
            <w:r>
              <w:rPr>
                <w:rFonts w:hint="eastAsia" w:ascii="仿宋_GB2312"/>
                <w:sz w:val="28"/>
                <w:szCs w:val="28"/>
              </w:rPr>
              <w:t>省级</w:t>
            </w:r>
          </w:p>
        </w:tc>
        <w:tc>
          <w:tcPr>
            <w:tcW w:w="675" w:type="dxa"/>
            <w:vAlign w:val="center"/>
          </w:tcPr>
          <w:p>
            <w:pPr>
              <w:spacing w:line="440" w:lineRule="exact"/>
              <w:jc w:val="center"/>
              <w:rPr>
                <w:rFonts w:ascii="仿宋_GB2312"/>
                <w:sz w:val="28"/>
                <w:szCs w:val="28"/>
              </w:rPr>
            </w:pPr>
            <w:r>
              <w:rPr>
                <w:rFonts w:hint="eastAsia" w:ascii="仿宋_GB2312"/>
                <w:sz w:val="28"/>
                <w:szCs w:val="28"/>
              </w:rPr>
              <w:t>国家级</w:t>
            </w:r>
          </w:p>
        </w:tc>
        <w:tc>
          <w:tcPr>
            <w:tcW w:w="1155" w:type="dxa"/>
            <w:vMerge w:val="continue"/>
            <w:vAlign w:val="center"/>
          </w:tcPr>
          <w:p>
            <w:pPr>
              <w:jc w:val="center"/>
              <w:rPr>
                <w:rFonts w:ascii="仿宋_GB2312"/>
                <w:sz w:val="28"/>
                <w:szCs w:val="28"/>
              </w:rPr>
            </w:pPr>
          </w:p>
        </w:tc>
        <w:tc>
          <w:tcPr>
            <w:tcW w:w="1155" w:type="dxa"/>
            <w:vMerge w:val="continue"/>
            <w:vAlign w:val="center"/>
          </w:tcPr>
          <w:p>
            <w:pPr>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2340" w:type="dxa"/>
            <w:vAlign w:val="center"/>
          </w:tcPr>
          <w:p>
            <w:pPr>
              <w:jc w:val="center"/>
              <w:rPr>
                <w:rFonts w:ascii="仿宋_GB2312"/>
                <w:sz w:val="28"/>
                <w:szCs w:val="28"/>
              </w:rPr>
            </w:pPr>
            <w:r>
              <w:rPr>
                <w:rFonts w:hint="eastAsia" w:ascii="仿宋_GB2312"/>
                <w:sz w:val="28"/>
                <w:szCs w:val="28"/>
              </w:rPr>
              <w:t>创造发明</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2</w:t>
            </w:r>
          </w:p>
        </w:tc>
        <w:tc>
          <w:tcPr>
            <w:tcW w:w="720" w:type="dxa"/>
            <w:vAlign w:val="center"/>
          </w:tcPr>
          <w:p>
            <w:pPr>
              <w:jc w:val="center"/>
              <w:rPr>
                <w:rFonts w:ascii="仿宋_GB2312"/>
                <w:sz w:val="28"/>
                <w:szCs w:val="28"/>
              </w:rPr>
            </w:pPr>
            <w:r>
              <w:rPr>
                <w:rFonts w:hint="eastAsia" w:ascii="仿宋_GB2312"/>
                <w:sz w:val="28"/>
                <w:szCs w:val="28"/>
              </w:rPr>
              <w:t>3</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3</w:t>
            </w:r>
          </w:p>
        </w:tc>
        <w:tc>
          <w:tcPr>
            <w:tcW w:w="675" w:type="dxa"/>
            <w:vAlign w:val="center"/>
          </w:tcPr>
          <w:p>
            <w:pPr>
              <w:jc w:val="center"/>
              <w:rPr>
                <w:rFonts w:ascii="仿宋_GB2312"/>
                <w:sz w:val="28"/>
                <w:szCs w:val="28"/>
              </w:rPr>
            </w:pPr>
            <w:r>
              <w:rPr>
                <w:rFonts w:hint="eastAsia" w:ascii="仿宋_GB2312"/>
                <w:sz w:val="28"/>
                <w:szCs w:val="28"/>
              </w:rPr>
              <w:t>5</w:t>
            </w:r>
          </w:p>
        </w:tc>
        <w:tc>
          <w:tcPr>
            <w:tcW w:w="1155" w:type="dxa"/>
            <w:vAlign w:val="center"/>
          </w:tcPr>
          <w:p>
            <w:pPr>
              <w:jc w:val="center"/>
              <w:rPr>
                <w:rFonts w:ascii="仿宋_GB2312"/>
                <w:sz w:val="28"/>
                <w:szCs w:val="28"/>
              </w:rPr>
            </w:pPr>
            <w:r>
              <w:rPr>
                <w:rFonts w:hint="eastAsia" w:ascii="仿宋_GB2312"/>
                <w:sz w:val="28"/>
                <w:szCs w:val="28"/>
              </w:rPr>
              <w:t>1</w:t>
            </w:r>
          </w:p>
        </w:tc>
        <w:tc>
          <w:tcPr>
            <w:tcW w:w="1155" w:type="dxa"/>
            <w:vAlign w:val="center"/>
          </w:tcPr>
          <w:p>
            <w:pPr>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2340" w:type="dxa"/>
            <w:vAlign w:val="center"/>
          </w:tcPr>
          <w:p>
            <w:pPr>
              <w:jc w:val="center"/>
              <w:rPr>
                <w:rFonts w:ascii="仿宋_GB2312"/>
                <w:sz w:val="28"/>
                <w:szCs w:val="28"/>
              </w:rPr>
            </w:pPr>
            <w:r>
              <w:rPr>
                <w:rFonts w:hint="eastAsia" w:ascii="仿宋_GB2312"/>
                <w:sz w:val="28"/>
                <w:szCs w:val="28"/>
              </w:rPr>
              <w:t>科研成果</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2</w:t>
            </w:r>
          </w:p>
        </w:tc>
        <w:tc>
          <w:tcPr>
            <w:tcW w:w="720" w:type="dxa"/>
            <w:vAlign w:val="center"/>
          </w:tcPr>
          <w:p>
            <w:pPr>
              <w:jc w:val="center"/>
              <w:rPr>
                <w:rFonts w:ascii="仿宋_GB2312"/>
                <w:sz w:val="28"/>
                <w:szCs w:val="28"/>
              </w:rPr>
            </w:pPr>
            <w:r>
              <w:rPr>
                <w:rFonts w:hint="eastAsia" w:ascii="仿宋_GB2312"/>
                <w:sz w:val="28"/>
                <w:szCs w:val="28"/>
              </w:rPr>
              <w:t>3</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3</w:t>
            </w:r>
          </w:p>
        </w:tc>
        <w:tc>
          <w:tcPr>
            <w:tcW w:w="675" w:type="dxa"/>
            <w:vAlign w:val="center"/>
          </w:tcPr>
          <w:p>
            <w:pPr>
              <w:jc w:val="center"/>
              <w:rPr>
                <w:rFonts w:ascii="仿宋_GB2312"/>
                <w:sz w:val="28"/>
                <w:szCs w:val="28"/>
              </w:rPr>
            </w:pPr>
            <w:r>
              <w:rPr>
                <w:rFonts w:hint="eastAsia" w:ascii="仿宋_GB2312"/>
                <w:sz w:val="28"/>
                <w:szCs w:val="28"/>
              </w:rPr>
              <w:t>5</w:t>
            </w:r>
          </w:p>
        </w:tc>
        <w:tc>
          <w:tcPr>
            <w:tcW w:w="1155" w:type="dxa"/>
            <w:vAlign w:val="center"/>
          </w:tcPr>
          <w:p>
            <w:pPr>
              <w:jc w:val="center"/>
              <w:rPr>
                <w:rFonts w:ascii="仿宋_GB2312"/>
                <w:sz w:val="28"/>
                <w:szCs w:val="28"/>
              </w:rPr>
            </w:pPr>
            <w:r>
              <w:rPr>
                <w:rFonts w:hint="eastAsia" w:ascii="仿宋_GB2312"/>
                <w:sz w:val="28"/>
                <w:szCs w:val="28"/>
              </w:rPr>
              <w:t>1</w:t>
            </w:r>
          </w:p>
        </w:tc>
        <w:tc>
          <w:tcPr>
            <w:tcW w:w="1155" w:type="dxa"/>
            <w:vAlign w:val="center"/>
          </w:tcPr>
          <w:p>
            <w:pPr>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2340" w:type="dxa"/>
            <w:vAlign w:val="center"/>
          </w:tcPr>
          <w:p>
            <w:pPr>
              <w:jc w:val="center"/>
              <w:rPr>
                <w:rFonts w:ascii="仿宋_GB2312"/>
                <w:sz w:val="28"/>
                <w:szCs w:val="28"/>
              </w:rPr>
            </w:pPr>
            <w:r>
              <w:rPr>
                <w:rFonts w:hint="eastAsia" w:ascii="仿宋_GB2312"/>
                <w:sz w:val="28"/>
                <w:szCs w:val="28"/>
              </w:rPr>
              <w:t>科研立项</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2</w:t>
            </w:r>
          </w:p>
        </w:tc>
        <w:tc>
          <w:tcPr>
            <w:tcW w:w="720" w:type="dxa"/>
            <w:vAlign w:val="center"/>
          </w:tcPr>
          <w:p>
            <w:pPr>
              <w:jc w:val="center"/>
              <w:rPr>
                <w:rFonts w:ascii="仿宋_GB2312"/>
                <w:sz w:val="28"/>
                <w:szCs w:val="28"/>
              </w:rPr>
            </w:pPr>
            <w:r>
              <w:rPr>
                <w:rFonts w:hint="eastAsia" w:ascii="仿宋_GB2312"/>
                <w:sz w:val="28"/>
                <w:szCs w:val="28"/>
              </w:rPr>
              <w:t>3</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3</w:t>
            </w:r>
          </w:p>
        </w:tc>
        <w:tc>
          <w:tcPr>
            <w:tcW w:w="675" w:type="dxa"/>
            <w:vAlign w:val="center"/>
          </w:tcPr>
          <w:p>
            <w:pPr>
              <w:jc w:val="center"/>
              <w:rPr>
                <w:rFonts w:ascii="仿宋_GB2312"/>
                <w:sz w:val="28"/>
                <w:szCs w:val="28"/>
              </w:rPr>
            </w:pPr>
            <w:r>
              <w:rPr>
                <w:rFonts w:hint="eastAsia" w:ascii="仿宋_GB2312"/>
                <w:sz w:val="28"/>
                <w:szCs w:val="28"/>
              </w:rPr>
              <w:t>5</w:t>
            </w:r>
          </w:p>
        </w:tc>
        <w:tc>
          <w:tcPr>
            <w:tcW w:w="1155" w:type="dxa"/>
            <w:vAlign w:val="center"/>
          </w:tcPr>
          <w:p>
            <w:pPr>
              <w:jc w:val="center"/>
              <w:rPr>
                <w:rFonts w:ascii="仿宋_GB2312"/>
                <w:sz w:val="28"/>
                <w:szCs w:val="28"/>
              </w:rPr>
            </w:pPr>
            <w:r>
              <w:rPr>
                <w:rFonts w:hint="eastAsia" w:ascii="仿宋_GB2312"/>
                <w:sz w:val="28"/>
                <w:szCs w:val="28"/>
              </w:rPr>
              <w:t>1</w:t>
            </w:r>
          </w:p>
        </w:tc>
        <w:tc>
          <w:tcPr>
            <w:tcW w:w="1155" w:type="dxa"/>
            <w:vAlign w:val="center"/>
          </w:tcPr>
          <w:p>
            <w:pPr>
              <w:jc w:val="center"/>
              <w:rPr>
                <w:rFonts w:ascii="仿宋_GB2312"/>
                <w:sz w:val="28"/>
                <w:szCs w:val="28"/>
              </w:rPr>
            </w:pPr>
            <w:r>
              <w:rPr>
                <w:rFonts w:hint="eastAsia" w:ascii="仿宋_GB2312"/>
                <w:sz w:val="28"/>
                <w:szCs w:val="28"/>
              </w:rPr>
              <w:t>只加一次分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4" w:hRule="atLeast"/>
        </w:trPr>
        <w:tc>
          <w:tcPr>
            <w:tcW w:w="2340" w:type="dxa"/>
            <w:vAlign w:val="center"/>
          </w:tcPr>
          <w:p>
            <w:pPr>
              <w:spacing w:line="460" w:lineRule="exact"/>
              <w:jc w:val="center"/>
              <w:rPr>
                <w:rFonts w:ascii="仿宋_GB2312"/>
                <w:sz w:val="28"/>
                <w:szCs w:val="28"/>
              </w:rPr>
            </w:pPr>
            <w:r>
              <w:rPr>
                <w:rFonts w:hint="eastAsia" w:ascii="仿宋_GB2312"/>
                <w:sz w:val="28"/>
                <w:szCs w:val="28"/>
              </w:rPr>
              <w:t>大学生“挑战杯”创业计划作品</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2</w:t>
            </w:r>
          </w:p>
        </w:tc>
        <w:tc>
          <w:tcPr>
            <w:tcW w:w="720" w:type="dxa"/>
            <w:vAlign w:val="center"/>
          </w:tcPr>
          <w:p>
            <w:pPr>
              <w:jc w:val="center"/>
              <w:rPr>
                <w:rFonts w:ascii="仿宋_GB2312"/>
                <w:sz w:val="28"/>
                <w:szCs w:val="28"/>
              </w:rPr>
            </w:pPr>
            <w:r>
              <w:rPr>
                <w:rFonts w:hint="eastAsia" w:ascii="仿宋_GB2312"/>
                <w:sz w:val="28"/>
                <w:szCs w:val="28"/>
              </w:rPr>
              <w:t>3</w:t>
            </w:r>
          </w:p>
        </w:tc>
        <w:tc>
          <w:tcPr>
            <w:tcW w:w="720" w:type="dxa"/>
            <w:vAlign w:val="center"/>
          </w:tcPr>
          <w:p>
            <w:pPr>
              <w:jc w:val="center"/>
              <w:rPr>
                <w:rFonts w:ascii="仿宋_GB2312"/>
                <w:sz w:val="28"/>
                <w:szCs w:val="28"/>
              </w:rPr>
            </w:pPr>
            <w:r>
              <w:rPr>
                <w:rFonts w:hint="eastAsia" w:ascii="仿宋_GB2312"/>
                <w:sz w:val="28"/>
                <w:szCs w:val="28"/>
              </w:rPr>
              <w:t>1</w:t>
            </w:r>
          </w:p>
        </w:tc>
        <w:tc>
          <w:tcPr>
            <w:tcW w:w="720" w:type="dxa"/>
            <w:vAlign w:val="center"/>
          </w:tcPr>
          <w:p>
            <w:pPr>
              <w:jc w:val="center"/>
              <w:rPr>
                <w:rFonts w:ascii="仿宋_GB2312"/>
                <w:sz w:val="28"/>
                <w:szCs w:val="28"/>
              </w:rPr>
            </w:pPr>
            <w:r>
              <w:rPr>
                <w:rFonts w:hint="eastAsia" w:ascii="仿宋_GB2312"/>
                <w:sz w:val="28"/>
                <w:szCs w:val="28"/>
              </w:rPr>
              <w:t>3</w:t>
            </w:r>
          </w:p>
        </w:tc>
        <w:tc>
          <w:tcPr>
            <w:tcW w:w="675" w:type="dxa"/>
            <w:vAlign w:val="center"/>
          </w:tcPr>
          <w:p>
            <w:pPr>
              <w:jc w:val="center"/>
              <w:rPr>
                <w:rFonts w:ascii="仿宋_GB2312"/>
                <w:sz w:val="28"/>
                <w:szCs w:val="28"/>
              </w:rPr>
            </w:pPr>
            <w:r>
              <w:rPr>
                <w:rFonts w:hint="eastAsia" w:ascii="仿宋_GB2312"/>
                <w:sz w:val="28"/>
                <w:szCs w:val="28"/>
              </w:rPr>
              <w:t>5</w:t>
            </w:r>
          </w:p>
        </w:tc>
        <w:tc>
          <w:tcPr>
            <w:tcW w:w="1155" w:type="dxa"/>
            <w:vAlign w:val="center"/>
          </w:tcPr>
          <w:p>
            <w:pPr>
              <w:jc w:val="center"/>
              <w:rPr>
                <w:rFonts w:ascii="仿宋_GB2312"/>
                <w:sz w:val="28"/>
                <w:szCs w:val="28"/>
              </w:rPr>
            </w:pPr>
            <w:r>
              <w:rPr>
                <w:rFonts w:hint="eastAsia" w:ascii="仿宋_GB2312"/>
                <w:sz w:val="28"/>
                <w:szCs w:val="28"/>
              </w:rPr>
              <w:t>1</w:t>
            </w:r>
          </w:p>
        </w:tc>
        <w:tc>
          <w:tcPr>
            <w:tcW w:w="1155" w:type="dxa"/>
            <w:vAlign w:val="center"/>
          </w:tcPr>
          <w:p>
            <w:pPr>
              <w:jc w:val="center"/>
              <w:rPr>
                <w:rFonts w:ascii="仿宋_GB2312"/>
                <w:sz w:val="28"/>
                <w:szCs w:val="28"/>
              </w:rPr>
            </w:pPr>
          </w:p>
        </w:tc>
      </w:tr>
    </w:tbl>
    <w:p>
      <w:pPr>
        <w:ind w:firstLine="552" w:firstLineChars="200"/>
        <w:rPr>
          <w:rFonts w:ascii="仿宋_GB2312"/>
          <w:sz w:val="28"/>
          <w:szCs w:val="28"/>
        </w:rPr>
      </w:pPr>
      <w:r>
        <w:rPr>
          <w:rFonts w:hint="eastAsia" w:ascii="仿宋_GB2312"/>
          <w:sz w:val="28"/>
          <w:szCs w:val="28"/>
        </w:rPr>
        <w:t>上表科研等立项和获得名次奖励加分均按项目计以团体为单位加分。个人得分由项目负责人根据实际情况分配。若有相近项目未在上表所列之内，可参照相应项目给予加分。</w:t>
      </w:r>
    </w:p>
    <w:p>
      <w:pPr>
        <w:spacing w:line="460" w:lineRule="exact"/>
        <w:ind w:firstLine="552" w:firstLineChars="200"/>
        <w:rPr>
          <w:rFonts w:ascii="仿宋_GB2312"/>
          <w:sz w:val="28"/>
          <w:szCs w:val="28"/>
        </w:rPr>
      </w:pPr>
      <w:r>
        <w:rPr>
          <w:rFonts w:hint="eastAsia" w:ascii="仿宋_GB2312"/>
          <w:sz w:val="28"/>
          <w:szCs w:val="28"/>
        </w:rPr>
        <w:t>③专业类智力竞赛加分如下：</w:t>
      </w:r>
    </w:p>
    <w:tbl>
      <w:tblPr>
        <w:tblStyle w:val="9"/>
        <w:tblW w:w="86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4"/>
        <w:gridCol w:w="1496"/>
        <w:gridCol w:w="1440"/>
        <w:gridCol w:w="1440"/>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284" w:type="dxa"/>
            <w:vMerge w:val="restart"/>
            <w:vAlign w:val="center"/>
          </w:tcPr>
          <w:p>
            <w:pPr>
              <w:jc w:val="center"/>
              <w:rPr>
                <w:rFonts w:ascii="仿宋_GB2312"/>
                <w:sz w:val="28"/>
                <w:szCs w:val="28"/>
              </w:rPr>
            </w:pPr>
            <w:r>
              <w:rPr>
                <w:rFonts w:hint="eastAsia" w:ascii="仿宋_GB2312"/>
                <w:sz w:val="28"/>
                <w:szCs w:val="28"/>
              </w:rPr>
              <w:t>项目</w:t>
            </w:r>
          </w:p>
        </w:tc>
        <w:tc>
          <w:tcPr>
            <w:tcW w:w="1496" w:type="dxa"/>
            <w:vMerge w:val="restart"/>
            <w:vAlign w:val="center"/>
          </w:tcPr>
          <w:p>
            <w:pPr>
              <w:jc w:val="center"/>
              <w:rPr>
                <w:rFonts w:ascii="仿宋_GB2312"/>
                <w:sz w:val="28"/>
                <w:szCs w:val="28"/>
              </w:rPr>
            </w:pPr>
            <w:r>
              <w:rPr>
                <w:rFonts w:hint="eastAsia" w:ascii="仿宋_GB2312"/>
                <w:sz w:val="28"/>
                <w:szCs w:val="28"/>
              </w:rPr>
              <w:t>基础分</w:t>
            </w:r>
          </w:p>
        </w:tc>
        <w:tc>
          <w:tcPr>
            <w:tcW w:w="4830" w:type="dxa"/>
            <w:gridSpan w:val="3"/>
            <w:vAlign w:val="center"/>
          </w:tcPr>
          <w:p>
            <w:pPr>
              <w:jc w:val="center"/>
              <w:rPr>
                <w:rFonts w:ascii="仿宋_GB2312"/>
                <w:sz w:val="28"/>
                <w:szCs w:val="28"/>
              </w:rPr>
            </w:pPr>
            <w:r>
              <w:rPr>
                <w:rFonts w:hint="eastAsia" w:ascii="仿宋_GB2312"/>
                <w:sz w:val="28"/>
                <w:szCs w:val="28"/>
              </w:rPr>
              <w:t>获奖加分值（不分名次）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2284" w:type="dxa"/>
            <w:vMerge w:val="continue"/>
            <w:vAlign w:val="center"/>
          </w:tcPr>
          <w:p>
            <w:pPr>
              <w:jc w:val="center"/>
              <w:rPr>
                <w:rFonts w:ascii="仿宋_GB2312"/>
                <w:sz w:val="28"/>
                <w:szCs w:val="28"/>
              </w:rPr>
            </w:pPr>
          </w:p>
        </w:tc>
        <w:tc>
          <w:tcPr>
            <w:tcW w:w="1496" w:type="dxa"/>
            <w:vMerge w:val="continue"/>
            <w:vAlign w:val="center"/>
          </w:tcPr>
          <w:p>
            <w:pPr>
              <w:jc w:val="center"/>
              <w:rPr>
                <w:rFonts w:ascii="仿宋_GB2312"/>
                <w:sz w:val="28"/>
                <w:szCs w:val="28"/>
              </w:rPr>
            </w:pPr>
          </w:p>
        </w:tc>
        <w:tc>
          <w:tcPr>
            <w:tcW w:w="1440" w:type="dxa"/>
            <w:vAlign w:val="center"/>
          </w:tcPr>
          <w:p>
            <w:pPr>
              <w:jc w:val="center"/>
              <w:rPr>
                <w:rFonts w:ascii="仿宋_GB2312"/>
                <w:sz w:val="28"/>
                <w:szCs w:val="28"/>
              </w:rPr>
            </w:pPr>
            <w:r>
              <w:rPr>
                <w:rFonts w:hint="eastAsia" w:ascii="仿宋_GB2312"/>
                <w:sz w:val="28"/>
                <w:szCs w:val="28"/>
              </w:rPr>
              <w:t>校市级</w:t>
            </w:r>
          </w:p>
        </w:tc>
        <w:tc>
          <w:tcPr>
            <w:tcW w:w="1440" w:type="dxa"/>
            <w:vAlign w:val="center"/>
          </w:tcPr>
          <w:p>
            <w:pPr>
              <w:jc w:val="center"/>
              <w:rPr>
                <w:rFonts w:ascii="仿宋_GB2312"/>
                <w:sz w:val="28"/>
                <w:szCs w:val="28"/>
              </w:rPr>
            </w:pPr>
            <w:r>
              <w:rPr>
                <w:rFonts w:hint="eastAsia" w:ascii="仿宋_GB2312"/>
                <w:sz w:val="28"/>
                <w:szCs w:val="28"/>
              </w:rPr>
              <w:t>省级</w:t>
            </w:r>
          </w:p>
        </w:tc>
        <w:tc>
          <w:tcPr>
            <w:tcW w:w="1950" w:type="dxa"/>
            <w:vAlign w:val="center"/>
          </w:tcPr>
          <w:p>
            <w:pPr>
              <w:jc w:val="center"/>
              <w:rPr>
                <w:rFonts w:ascii="仿宋_GB2312"/>
                <w:sz w:val="28"/>
                <w:szCs w:val="28"/>
              </w:rPr>
            </w:pPr>
            <w:r>
              <w:rPr>
                <w:rFonts w:hint="eastAsia" w:ascii="仿宋_GB2312"/>
                <w:sz w:val="28"/>
                <w:szCs w:val="28"/>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 w:hRule="atLeast"/>
        </w:trPr>
        <w:tc>
          <w:tcPr>
            <w:tcW w:w="2284" w:type="dxa"/>
            <w:vAlign w:val="center"/>
          </w:tcPr>
          <w:p>
            <w:pPr>
              <w:jc w:val="center"/>
              <w:rPr>
                <w:rFonts w:ascii="仿宋_GB2312"/>
                <w:sz w:val="28"/>
                <w:szCs w:val="28"/>
              </w:rPr>
            </w:pPr>
            <w:r>
              <w:rPr>
                <w:rFonts w:hint="eastAsia" w:ascii="仿宋_GB2312"/>
                <w:sz w:val="28"/>
                <w:szCs w:val="28"/>
              </w:rPr>
              <w:t>专业类智力竞赛</w:t>
            </w:r>
          </w:p>
        </w:tc>
        <w:tc>
          <w:tcPr>
            <w:tcW w:w="1496" w:type="dxa"/>
            <w:vAlign w:val="center"/>
          </w:tcPr>
          <w:p>
            <w:pPr>
              <w:jc w:val="center"/>
              <w:rPr>
                <w:rFonts w:ascii="仿宋_GB2312"/>
                <w:sz w:val="28"/>
                <w:szCs w:val="28"/>
              </w:rPr>
            </w:pPr>
            <w:r>
              <w:rPr>
                <w:rFonts w:hint="eastAsia" w:ascii="仿宋_GB2312"/>
                <w:sz w:val="28"/>
                <w:szCs w:val="28"/>
              </w:rPr>
              <w:t>1</w:t>
            </w:r>
          </w:p>
        </w:tc>
        <w:tc>
          <w:tcPr>
            <w:tcW w:w="1440" w:type="dxa"/>
            <w:vAlign w:val="center"/>
          </w:tcPr>
          <w:p>
            <w:pPr>
              <w:jc w:val="center"/>
              <w:rPr>
                <w:rFonts w:ascii="仿宋_GB2312"/>
                <w:sz w:val="28"/>
                <w:szCs w:val="28"/>
              </w:rPr>
            </w:pPr>
            <w:r>
              <w:rPr>
                <w:rFonts w:hint="eastAsia" w:ascii="仿宋_GB2312"/>
                <w:sz w:val="28"/>
                <w:szCs w:val="28"/>
              </w:rPr>
              <w:t>0.2</w:t>
            </w:r>
          </w:p>
        </w:tc>
        <w:tc>
          <w:tcPr>
            <w:tcW w:w="1440" w:type="dxa"/>
            <w:vAlign w:val="center"/>
          </w:tcPr>
          <w:p>
            <w:pPr>
              <w:jc w:val="center"/>
              <w:rPr>
                <w:rFonts w:ascii="仿宋_GB2312"/>
                <w:sz w:val="28"/>
                <w:szCs w:val="28"/>
              </w:rPr>
            </w:pPr>
            <w:r>
              <w:rPr>
                <w:rFonts w:hint="eastAsia" w:ascii="仿宋_GB2312"/>
                <w:sz w:val="28"/>
                <w:szCs w:val="28"/>
              </w:rPr>
              <w:t>0.5</w:t>
            </w:r>
          </w:p>
        </w:tc>
        <w:tc>
          <w:tcPr>
            <w:tcW w:w="1950" w:type="dxa"/>
            <w:vAlign w:val="center"/>
          </w:tcPr>
          <w:p>
            <w:pPr>
              <w:jc w:val="center"/>
              <w:rPr>
                <w:rFonts w:ascii="仿宋_GB2312"/>
                <w:sz w:val="28"/>
                <w:szCs w:val="28"/>
              </w:rPr>
            </w:pPr>
            <w:r>
              <w:rPr>
                <w:rFonts w:hint="eastAsia" w:ascii="仿宋_GB2312"/>
                <w:sz w:val="28"/>
                <w:szCs w:val="28"/>
              </w:rPr>
              <w:t>1</w:t>
            </w:r>
          </w:p>
        </w:tc>
      </w:tr>
    </w:tbl>
    <w:p>
      <w:pPr>
        <w:spacing w:line="460" w:lineRule="exact"/>
        <w:ind w:firstLine="552" w:firstLineChars="200"/>
        <w:rPr>
          <w:rFonts w:ascii="仿宋_GB2312"/>
          <w:sz w:val="28"/>
          <w:szCs w:val="28"/>
        </w:rPr>
      </w:pPr>
      <w:r>
        <w:rPr>
          <w:rFonts w:hint="eastAsia" w:ascii="仿宋_GB2312"/>
          <w:sz w:val="28"/>
          <w:szCs w:val="28"/>
        </w:rPr>
        <w:t>④积极为学校教学改革提出建议，并被采纳者酌情加奖1-3分。</w:t>
      </w:r>
    </w:p>
    <w:p>
      <w:pPr>
        <w:spacing w:line="460" w:lineRule="exact"/>
        <w:ind w:firstLine="552" w:firstLineChars="200"/>
        <w:rPr>
          <w:rFonts w:ascii="仿宋_GB2312"/>
          <w:sz w:val="28"/>
          <w:szCs w:val="28"/>
        </w:rPr>
      </w:pPr>
      <w:r>
        <w:rPr>
          <w:rFonts w:hint="eastAsia" w:ascii="仿宋_GB2312"/>
          <w:sz w:val="28"/>
          <w:szCs w:val="28"/>
        </w:rPr>
        <w:t>⑤加奖分最多不超过10分，超过10分者以10分计。</w:t>
      </w:r>
    </w:p>
    <w:p>
      <w:pPr>
        <w:spacing w:line="460" w:lineRule="exact"/>
        <w:ind w:firstLine="552" w:firstLineChars="200"/>
        <w:rPr>
          <w:rFonts w:ascii="仿宋_GB2312"/>
          <w:sz w:val="28"/>
          <w:szCs w:val="28"/>
        </w:rPr>
      </w:pPr>
      <w:r>
        <w:rPr>
          <w:rFonts w:hint="eastAsia" w:ascii="仿宋_GB2312"/>
          <w:sz w:val="28"/>
          <w:szCs w:val="28"/>
        </w:rPr>
        <w:t>（2）减罚分</w:t>
      </w:r>
    </w:p>
    <w:p>
      <w:pPr>
        <w:spacing w:line="460" w:lineRule="exact"/>
        <w:ind w:firstLine="552" w:firstLineChars="200"/>
        <w:rPr>
          <w:rFonts w:ascii="仿宋_GB2312"/>
          <w:sz w:val="28"/>
          <w:szCs w:val="28"/>
        </w:rPr>
      </w:pPr>
      <w:r>
        <w:rPr>
          <w:rFonts w:hint="eastAsia" w:ascii="仿宋_GB2312"/>
          <w:sz w:val="28"/>
          <w:szCs w:val="28"/>
        </w:rPr>
        <w:t>①必修课、指定选修课不及格者每门扣1分。</w:t>
      </w:r>
    </w:p>
    <w:p>
      <w:pPr>
        <w:ind w:firstLine="552" w:firstLineChars="200"/>
        <w:rPr>
          <w:rFonts w:ascii="仿宋_GB2312"/>
          <w:sz w:val="28"/>
          <w:szCs w:val="28"/>
        </w:rPr>
      </w:pPr>
      <w:r>
        <w:rPr>
          <w:rFonts w:hint="eastAsia" w:ascii="仿宋_GB2312"/>
          <w:sz w:val="28"/>
          <w:szCs w:val="28"/>
        </w:rPr>
        <w:t>②旷课等减罚分如下：</w:t>
      </w:r>
    </w:p>
    <w:tbl>
      <w:tblPr>
        <w:tblStyle w:val="9"/>
        <w:tblW w:w="8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160"/>
        <w:gridCol w:w="1980"/>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项目</w:t>
            </w:r>
          </w:p>
        </w:tc>
        <w:tc>
          <w:tcPr>
            <w:tcW w:w="2160" w:type="dxa"/>
            <w:vAlign w:val="center"/>
          </w:tcPr>
          <w:p>
            <w:pPr>
              <w:spacing w:line="460" w:lineRule="exact"/>
              <w:jc w:val="center"/>
              <w:rPr>
                <w:rFonts w:ascii="仿宋_GB2312"/>
                <w:sz w:val="28"/>
                <w:szCs w:val="28"/>
              </w:rPr>
            </w:pPr>
            <w:r>
              <w:rPr>
                <w:rFonts w:hint="eastAsia" w:ascii="仿宋_GB2312"/>
                <w:sz w:val="28"/>
                <w:szCs w:val="28"/>
              </w:rPr>
              <w:t>减罚分</w:t>
            </w:r>
          </w:p>
          <w:p>
            <w:pPr>
              <w:spacing w:line="460" w:lineRule="exact"/>
              <w:jc w:val="center"/>
              <w:rPr>
                <w:rFonts w:ascii="仿宋_GB2312"/>
                <w:sz w:val="28"/>
                <w:szCs w:val="28"/>
              </w:rPr>
            </w:pPr>
            <w:r>
              <w:rPr>
                <w:rFonts w:hint="eastAsia" w:ascii="仿宋_GB2312"/>
                <w:sz w:val="28"/>
                <w:szCs w:val="28"/>
              </w:rPr>
              <w:t>（每学时）</w:t>
            </w:r>
          </w:p>
        </w:tc>
        <w:tc>
          <w:tcPr>
            <w:tcW w:w="1980" w:type="dxa"/>
            <w:vAlign w:val="center"/>
          </w:tcPr>
          <w:p>
            <w:pPr>
              <w:spacing w:line="460" w:lineRule="exact"/>
              <w:jc w:val="center"/>
              <w:rPr>
                <w:rFonts w:ascii="仿宋_GB2312"/>
                <w:sz w:val="28"/>
                <w:szCs w:val="28"/>
              </w:rPr>
            </w:pPr>
            <w:r>
              <w:rPr>
                <w:rFonts w:hint="eastAsia" w:ascii="仿宋_GB2312"/>
                <w:sz w:val="28"/>
                <w:szCs w:val="28"/>
              </w:rPr>
              <w:t>迟到/早退</w:t>
            </w:r>
          </w:p>
          <w:p>
            <w:pPr>
              <w:spacing w:line="460" w:lineRule="exact"/>
              <w:jc w:val="center"/>
              <w:rPr>
                <w:rFonts w:ascii="仿宋_GB2312"/>
                <w:sz w:val="28"/>
                <w:szCs w:val="28"/>
              </w:rPr>
            </w:pPr>
            <w:r>
              <w:rPr>
                <w:rFonts w:hint="eastAsia" w:ascii="仿宋_GB2312"/>
                <w:sz w:val="28"/>
                <w:szCs w:val="28"/>
              </w:rPr>
              <w:t>（次）</w:t>
            </w:r>
          </w:p>
        </w:tc>
        <w:tc>
          <w:tcPr>
            <w:tcW w:w="2520" w:type="dxa"/>
            <w:vAlign w:val="center"/>
          </w:tcPr>
          <w:p>
            <w:pPr>
              <w:spacing w:line="460" w:lineRule="exact"/>
              <w:jc w:val="center"/>
              <w:rPr>
                <w:rFonts w:ascii="仿宋_GB2312"/>
                <w:sz w:val="28"/>
                <w:szCs w:val="28"/>
              </w:rPr>
            </w:pPr>
            <w:r>
              <w:rPr>
                <w:rFonts w:hint="eastAsia" w:ascii="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专业课</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政治课</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体育课</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政治学习</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r>
              <w:rPr>
                <w:rFonts w:hint="eastAsia" w:ascii="仿宋_GB2312"/>
                <w:sz w:val="28"/>
                <w:szCs w:val="28"/>
              </w:rPr>
              <w:t>每次以2学时计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劳动课</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课间见习</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r>
              <w:rPr>
                <w:rFonts w:hint="eastAsia" w:ascii="仿宋_GB2312"/>
                <w:sz w:val="28"/>
                <w:szCs w:val="28"/>
              </w:rPr>
              <w:t>按实际学时计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集中见习</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80" w:type="dxa"/>
            <w:vAlign w:val="center"/>
          </w:tcPr>
          <w:p>
            <w:pPr>
              <w:spacing w:line="460" w:lineRule="exact"/>
              <w:jc w:val="center"/>
              <w:rPr>
                <w:rFonts w:ascii="仿宋_GB2312"/>
                <w:sz w:val="28"/>
                <w:szCs w:val="28"/>
              </w:rPr>
            </w:pPr>
            <w:r>
              <w:rPr>
                <w:rFonts w:hint="eastAsia" w:ascii="仿宋_GB2312"/>
                <w:sz w:val="28"/>
                <w:szCs w:val="28"/>
              </w:rPr>
              <w:t>实习</w:t>
            </w:r>
          </w:p>
        </w:tc>
        <w:tc>
          <w:tcPr>
            <w:tcW w:w="2160" w:type="dxa"/>
            <w:vAlign w:val="center"/>
          </w:tcPr>
          <w:p>
            <w:pPr>
              <w:spacing w:line="460" w:lineRule="exact"/>
              <w:jc w:val="center"/>
              <w:rPr>
                <w:rFonts w:ascii="仿宋_GB2312"/>
                <w:sz w:val="28"/>
                <w:szCs w:val="28"/>
              </w:rPr>
            </w:pPr>
            <w:r>
              <w:rPr>
                <w:rFonts w:hint="eastAsia" w:ascii="仿宋_GB2312"/>
                <w:sz w:val="28"/>
                <w:szCs w:val="28"/>
              </w:rPr>
              <w:t>0.5</w:t>
            </w:r>
          </w:p>
        </w:tc>
        <w:tc>
          <w:tcPr>
            <w:tcW w:w="1980" w:type="dxa"/>
            <w:vAlign w:val="center"/>
          </w:tcPr>
          <w:p>
            <w:pPr>
              <w:spacing w:line="460" w:lineRule="exact"/>
              <w:jc w:val="center"/>
              <w:rPr>
                <w:rFonts w:ascii="仿宋_GB2312"/>
                <w:sz w:val="28"/>
                <w:szCs w:val="28"/>
              </w:rPr>
            </w:pPr>
            <w:r>
              <w:rPr>
                <w:rFonts w:hint="eastAsia" w:ascii="仿宋_GB2312"/>
                <w:sz w:val="28"/>
                <w:szCs w:val="28"/>
              </w:rPr>
              <w:t>0.1</w:t>
            </w:r>
          </w:p>
        </w:tc>
        <w:tc>
          <w:tcPr>
            <w:tcW w:w="2520" w:type="dxa"/>
            <w:vAlign w:val="center"/>
          </w:tcPr>
          <w:p>
            <w:pPr>
              <w:spacing w:line="460" w:lineRule="exact"/>
              <w:jc w:val="center"/>
              <w:rPr>
                <w:rFonts w:ascii="仿宋_GB2312"/>
                <w:sz w:val="28"/>
                <w:szCs w:val="28"/>
              </w:rPr>
            </w:pPr>
            <w:r>
              <w:rPr>
                <w:rFonts w:hint="eastAsia" w:ascii="仿宋_GB2312"/>
                <w:sz w:val="28"/>
                <w:szCs w:val="28"/>
              </w:rPr>
              <w:t>每日以9学时计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8640" w:type="dxa"/>
            <w:gridSpan w:val="4"/>
            <w:vAlign w:val="center"/>
          </w:tcPr>
          <w:p>
            <w:pPr>
              <w:spacing w:line="460" w:lineRule="exact"/>
              <w:ind w:firstLine="552" w:firstLineChars="200"/>
              <w:rPr>
                <w:rFonts w:ascii="仿宋_GB2312"/>
                <w:b/>
                <w:sz w:val="28"/>
                <w:szCs w:val="28"/>
              </w:rPr>
            </w:pPr>
            <w:r>
              <w:rPr>
                <w:rFonts w:hint="eastAsia" w:ascii="仿宋_GB2312"/>
                <w:b/>
                <w:sz w:val="28"/>
                <w:szCs w:val="28"/>
              </w:rPr>
              <w:t>未经请假擅自离校或放假提前离校或假后无故迟到者按旷课论处（9学时/天）</w:t>
            </w:r>
          </w:p>
        </w:tc>
      </w:tr>
    </w:tbl>
    <w:p>
      <w:pPr>
        <w:spacing w:line="460" w:lineRule="exact"/>
        <w:ind w:firstLine="552" w:firstLineChars="200"/>
        <w:rPr>
          <w:rFonts w:ascii="仿宋_GB2312"/>
          <w:sz w:val="28"/>
          <w:szCs w:val="28"/>
        </w:rPr>
      </w:pPr>
      <w:r>
        <w:rPr>
          <w:rFonts w:hint="eastAsia" w:ascii="仿宋_GB2312"/>
          <w:sz w:val="28"/>
          <w:szCs w:val="28"/>
        </w:rPr>
        <w:t>3.专业类测评成绩=专业成绩分*90%+加奖分-减罚分</w:t>
      </w:r>
    </w:p>
    <w:p>
      <w:pPr>
        <w:spacing w:line="460" w:lineRule="exact"/>
        <w:ind w:firstLine="552" w:firstLineChars="200"/>
        <w:rPr>
          <w:rFonts w:ascii="仿宋_GB2312"/>
          <w:sz w:val="28"/>
          <w:szCs w:val="28"/>
        </w:rPr>
      </w:pPr>
      <w:r>
        <w:rPr>
          <w:rFonts w:hint="eastAsia" w:ascii="仿宋_GB2312"/>
          <w:sz w:val="28"/>
          <w:szCs w:val="28"/>
        </w:rPr>
        <w:t>4.专业考评由各学院根据教务处提供的学生成绩组织实施。</w:t>
      </w:r>
    </w:p>
    <w:p>
      <w:pPr>
        <w:spacing w:line="460" w:lineRule="exact"/>
        <w:ind w:firstLine="552" w:firstLineChars="200"/>
        <w:rPr>
          <w:rFonts w:ascii="黑体" w:hAnsi="黑体" w:eastAsia="黑体"/>
          <w:sz w:val="28"/>
          <w:szCs w:val="28"/>
        </w:rPr>
      </w:pPr>
      <w:r>
        <w:rPr>
          <w:rFonts w:hint="eastAsia" w:ascii="黑体" w:hAnsi="黑体" w:eastAsia="黑体"/>
          <w:sz w:val="28"/>
          <w:szCs w:val="28"/>
        </w:rPr>
        <w:t>三、体育类</w:t>
      </w:r>
    </w:p>
    <w:p>
      <w:pPr>
        <w:spacing w:line="460" w:lineRule="exact"/>
        <w:ind w:firstLine="552" w:firstLineChars="200"/>
        <w:rPr>
          <w:rFonts w:ascii="仿宋_GB2312"/>
          <w:b/>
          <w:sz w:val="28"/>
          <w:szCs w:val="28"/>
        </w:rPr>
      </w:pPr>
      <w:r>
        <w:rPr>
          <w:rFonts w:hint="eastAsia" w:ascii="仿宋_GB2312"/>
          <w:b/>
          <w:sz w:val="28"/>
          <w:szCs w:val="28"/>
        </w:rPr>
        <w:t>体育类测评成绩由体育课成绩和体质测试达标成绩组成。</w:t>
      </w:r>
    </w:p>
    <w:p>
      <w:pPr>
        <w:spacing w:line="460" w:lineRule="exact"/>
        <w:ind w:firstLine="552" w:firstLineChars="200"/>
        <w:rPr>
          <w:rFonts w:ascii="仿宋_GB2312"/>
          <w:sz w:val="28"/>
          <w:szCs w:val="28"/>
        </w:rPr>
      </w:pPr>
      <w:r>
        <w:rPr>
          <w:rFonts w:hint="eastAsia" w:ascii="仿宋_GB2312"/>
          <w:sz w:val="28"/>
          <w:szCs w:val="28"/>
        </w:rPr>
        <w:t>1.体育课成绩（60分）：体育课的实际成绩*60%。</w:t>
      </w:r>
    </w:p>
    <w:p>
      <w:pPr>
        <w:spacing w:line="460" w:lineRule="exact"/>
        <w:ind w:firstLine="552" w:firstLineChars="200"/>
        <w:rPr>
          <w:rFonts w:ascii="仿宋_GB2312"/>
          <w:sz w:val="28"/>
          <w:szCs w:val="28"/>
        </w:rPr>
      </w:pPr>
      <w:r>
        <w:rPr>
          <w:rFonts w:hint="eastAsia" w:ascii="仿宋_GB2312"/>
          <w:sz w:val="28"/>
          <w:szCs w:val="28"/>
        </w:rPr>
        <w:t>2.体质测试达标成绩(40分)：一次测试达标者40分，补测后达标者25分，未达标者0分。</w:t>
      </w:r>
    </w:p>
    <w:p>
      <w:pPr>
        <w:spacing w:line="460" w:lineRule="exact"/>
        <w:ind w:firstLine="552" w:firstLineChars="200"/>
        <w:rPr>
          <w:rFonts w:ascii="仿宋_GB2312"/>
          <w:sz w:val="28"/>
          <w:szCs w:val="28"/>
        </w:rPr>
      </w:pPr>
      <w:r>
        <w:rPr>
          <w:rFonts w:hint="eastAsia" w:ascii="仿宋_GB2312"/>
          <w:sz w:val="28"/>
          <w:szCs w:val="28"/>
        </w:rPr>
        <w:t>3.本学年无体育课的班级，其体育课成绩大三、大四学生按体质测试成绩计算；无体质测试成绩则按前几学年体育课成绩的平均分计算。体质测试未达标者，体育类成绩为0分。</w:t>
      </w:r>
    </w:p>
    <w:p>
      <w:pPr>
        <w:spacing w:line="460" w:lineRule="exact"/>
        <w:ind w:firstLine="552" w:firstLineChars="200"/>
        <w:rPr>
          <w:rFonts w:ascii="仿宋_GB2312"/>
          <w:sz w:val="28"/>
          <w:szCs w:val="28"/>
        </w:rPr>
      </w:pPr>
      <w:r>
        <w:rPr>
          <w:rFonts w:hint="eastAsia" w:ascii="仿宋_GB2312"/>
          <w:sz w:val="28"/>
          <w:szCs w:val="28"/>
        </w:rPr>
        <w:t>4.体育类测评成绩=体育课实际成绩*60%+体质测试成绩</w:t>
      </w:r>
    </w:p>
    <w:p>
      <w:pPr>
        <w:spacing w:line="460" w:lineRule="exact"/>
        <w:ind w:firstLine="552" w:firstLineChars="200"/>
        <w:rPr>
          <w:rFonts w:ascii="仿宋_GB2312"/>
          <w:sz w:val="28"/>
          <w:szCs w:val="28"/>
        </w:rPr>
      </w:pPr>
      <w:r>
        <w:rPr>
          <w:rFonts w:hint="eastAsia" w:ascii="仿宋_GB2312"/>
          <w:sz w:val="28"/>
          <w:szCs w:val="28"/>
        </w:rPr>
        <w:t>5.体育类考评由体育部、各学院协同配合，共同组织实施。</w:t>
      </w:r>
    </w:p>
    <w:p>
      <w:pPr>
        <w:spacing w:line="460" w:lineRule="exact"/>
        <w:ind w:firstLine="552" w:firstLineChars="200"/>
        <w:rPr>
          <w:rFonts w:ascii="黑体" w:hAnsi="黑体" w:eastAsia="黑体"/>
          <w:sz w:val="28"/>
          <w:szCs w:val="28"/>
        </w:rPr>
      </w:pPr>
      <w:r>
        <w:rPr>
          <w:rFonts w:hint="eastAsia" w:ascii="黑体" w:hAnsi="黑体" w:eastAsia="黑体"/>
          <w:sz w:val="28"/>
          <w:szCs w:val="28"/>
        </w:rPr>
        <w:t>四、综合测评总成绩</w:t>
      </w:r>
    </w:p>
    <w:p>
      <w:pPr>
        <w:spacing w:line="460" w:lineRule="exact"/>
        <w:ind w:firstLine="552" w:firstLineChars="200"/>
        <w:rPr>
          <w:rFonts w:ascii="仿宋_GB2312"/>
          <w:sz w:val="28"/>
          <w:szCs w:val="28"/>
        </w:rPr>
      </w:pPr>
      <w:r>
        <w:rPr>
          <w:rFonts w:hint="eastAsia" w:ascii="仿宋_GB2312"/>
          <w:sz w:val="28"/>
          <w:szCs w:val="28"/>
        </w:rPr>
        <w:t>综合测评总成绩=政治思想品德类测评成绩*30%+专业类测评成绩*60%+体育类测评成绩*10%（政治思想品德类、专业类和体育类测评成绩最高得分分别为30分、60分和10分，不得突破）</w:t>
      </w:r>
    </w:p>
    <w:p>
      <w:pPr>
        <w:spacing w:line="460" w:lineRule="exact"/>
        <w:ind w:firstLine="552" w:firstLineChars="200"/>
        <w:rPr>
          <w:rFonts w:ascii="黑体" w:hAnsi="黑体" w:eastAsia="黑体"/>
          <w:sz w:val="28"/>
          <w:szCs w:val="28"/>
        </w:rPr>
      </w:pPr>
      <w:r>
        <w:rPr>
          <w:rFonts w:hint="eastAsia" w:ascii="黑体" w:hAnsi="黑体" w:eastAsia="黑体"/>
          <w:b/>
          <w:sz w:val="28"/>
          <w:szCs w:val="28"/>
        </w:rPr>
        <w:t>五、</w:t>
      </w:r>
      <w:r>
        <w:rPr>
          <w:rFonts w:hint="eastAsia" w:ascii="黑体" w:hAnsi="黑体" w:eastAsia="黑体"/>
          <w:sz w:val="28"/>
          <w:szCs w:val="28"/>
        </w:rPr>
        <w:t>未能在应届毕业时间获得学士学位的本科生，其毕业总评成绩不能进入该年级毕业总评成绩的前</w:t>
      </w:r>
      <w:r>
        <w:rPr>
          <w:rFonts w:ascii="黑体" w:hAnsi="黑体" w:eastAsia="黑体"/>
          <w:sz w:val="28"/>
          <w:szCs w:val="28"/>
        </w:rPr>
        <w:t>50</w:t>
      </w:r>
      <w:r>
        <w:rPr>
          <w:rFonts w:hint="eastAsia" w:ascii="黑体" w:hAnsi="黑体" w:eastAsia="黑体"/>
          <w:sz w:val="28"/>
          <w:szCs w:val="28"/>
        </w:rPr>
        <w:t>％。</w:t>
      </w:r>
    </w:p>
    <w:p>
      <w:pPr>
        <w:spacing w:line="460" w:lineRule="exact"/>
        <w:ind w:firstLine="552" w:firstLineChars="200"/>
        <w:rPr>
          <w:rFonts w:ascii="黑体" w:hAnsi="黑体" w:eastAsia="黑体"/>
          <w:sz w:val="28"/>
          <w:szCs w:val="28"/>
        </w:rPr>
      </w:pPr>
      <w:r>
        <w:rPr>
          <w:rFonts w:hint="eastAsia" w:ascii="黑体" w:hAnsi="黑体" w:eastAsia="黑体"/>
          <w:b/>
          <w:sz w:val="28"/>
          <w:szCs w:val="28"/>
        </w:rPr>
        <w:t>六、</w:t>
      </w:r>
      <w:r>
        <w:rPr>
          <w:rFonts w:hint="eastAsia" w:ascii="黑体" w:hAnsi="黑体" w:eastAsia="黑体"/>
          <w:sz w:val="28"/>
          <w:szCs w:val="28"/>
        </w:rPr>
        <w:t>结业生不累计毕业总评成绩。</w:t>
      </w:r>
    </w:p>
    <w:p>
      <w:pPr>
        <w:rPr>
          <w:rFonts w:ascii="宋体" w:hAnsi="宋体"/>
          <w:b/>
          <w:bCs/>
          <w:sz w:val="24"/>
        </w:rPr>
      </w:pPr>
    </w:p>
    <w:p>
      <w:pPr>
        <w:rPr>
          <w:rFonts w:ascii="宋体" w:hAnsi="宋体"/>
          <w:b/>
          <w:bCs/>
          <w:sz w:val="24"/>
        </w:rPr>
      </w:pPr>
    </w:p>
    <w:p>
      <w:pPr>
        <w:rPr>
          <w:rFonts w:ascii="宋体" w:hAnsi="宋体"/>
          <w:b/>
          <w:bCs/>
          <w:sz w:val="24"/>
        </w:rPr>
      </w:pPr>
    </w:p>
    <w:p>
      <w:pPr>
        <w:rPr>
          <w:rFonts w:hint="eastAsia" w:ascii="宋体" w:hAnsi="宋体"/>
          <w:b/>
          <w:bCs/>
          <w:sz w:val="24"/>
        </w:rPr>
      </w:pPr>
    </w:p>
    <w:p>
      <w:pPr>
        <w:rPr>
          <w:rFonts w:ascii="宋体" w:hAnsi="宋体"/>
          <w:b/>
          <w:bCs/>
          <w:sz w:val="30"/>
          <w:szCs w:val="30"/>
          <w:u w:val="single"/>
        </w:rPr>
      </w:pPr>
      <w:r>
        <w:rPr>
          <w:rFonts w:hint="eastAsia" w:ascii="宋体" w:hAnsi="宋体"/>
          <w:b/>
          <w:bCs/>
          <w:sz w:val="24"/>
        </w:rPr>
        <w:t>附件</w:t>
      </w:r>
      <w:r>
        <w:rPr>
          <w:rFonts w:hint="eastAsia" w:ascii="宋体" w:hAnsi="宋体"/>
          <w:b/>
          <w:bCs/>
          <w:sz w:val="24"/>
          <w:lang w:val="en-US" w:eastAsia="zh-CN"/>
        </w:rPr>
        <w:t>2</w:t>
      </w:r>
      <w:r>
        <w:rPr>
          <w:rFonts w:hint="eastAsia" w:ascii="宋体" w:hAnsi="宋体"/>
          <w:b/>
          <w:bCs/>
          <w:sz w:val="24"/>
        </w:rPr>
        <w:t>：</w:t>
      </w:r>
    </w:p>
    <w:p>
      <w:pPr>
        <w:spacing w:line="480" w:lineRule="exact"/>
        <w:jc w:val="center"/>
        <w:rPr>
          <w:rFonts w:ascii="宋体" w:hAnsi="宋体"/>
          <w:b/>
          <w:bCs/>
          <w:sz w:val="30"/>
          <w:szCs w:val="30"/>
          <w:u w:val="single"/>
        </w:rPr>
      </w:pPr>
      <w:r>
        <w:rPr>
          <w:rFonts w:hint="eastAsia" w:ascii="宋体" w:hAnsi="宋体"/>
          <w:b/>
          <w:bCs/>
          <w:sz w:val="30"/>
          <w:szCs w:val="30"/>
          <w:u w:val="single"/>
        </w:rPr>
        <w:t>福建中医药大学学生综合考评登记表（20   ——20   学年）</w:t>
      </w:r>
    </w:p>
    <w:p>
      <w:pPr>
        <w:spacing w:line="480" w:lineRule="exact"/>
        <w:ind w:firstLine="472" w:firstLineChars="200"/>
        <w:rPr>
          <w:rFonts w:ascii="仿宋" w:hAnsi="仿宋" w:eastAsia="仿宋"/>
          <w:sz w:val="24"/>
          <w:u w:val="single"/>
        </w:rPr>
      </w:pPr>
      <w:r>
        <w:rPr>
          <w:rFonts w:hint="eastAsia" w:ascii="仿宋" w:hAnsi="仿宋" w:eastAsia="仿宋"/>
          <w:sz w:val="24"/>
        </w:rPr>
        <w:t>年级：</w:t>
      </w:r>
      <w:r>
        <w:rPr>
          <w:rFonts w:hint="eastAsia" w:ascii="仿宋" w:hAnsi="仿宋" w:eastAsia="仿宋"/>
          <w:sz w:val="24"/>
          <w:u w:val="single"/>
        </w:rPr>
        <w:t xml:space="preserve">                   </w:t>
      </w:r>
      <w:r>
        <w:rPr>
          <w:rFonts w:hint="eastAsia" w:ascii="仿宋" w:hAnsi="仿宋" w:eastAsia="仿宋"/>
          <w:sz w:val="24"/>
        </w:rPr>
        <w:t xml:space="preserve">  学号：</w:t>
      </w:r>
      <w:r>
        <w:rPr>
          <w:rFonts w:hint="eastAsia" w:ascii="仿宋" w:hAnsi="仿宋" w:eastAsia="仿宋"/>
          <w:sz w:val="24"/>
          <w:u w:val="single"/>
        </w:rPr>
        <w:t xml:space="preserve">                </w:t>
      </w:r>
      <w:r>
        <w:rPr>
          <w:rFonts w:hint="eastAsia" w:ascii="仿宋" w:hAnsi="仿宋" w:eastAsia="仿宋"/>
          <w:sz w:val="24"/>
        </w:rPr>
        <w:t xml:space="preserve">  专业：</w:t>
      </w:r>
      <w:r>
        <w:rPr>
          <w:rFonts w:hint="eastAsia" w:ascii="仿宋" w:hAnsi="仿宋" w:eastAsia="仿宋"/>
          <w:sz w:val="24"/>
          <w:u w:val="single"/>
        </w:rPr>
        <w:t xml:space="preserve">                       </w:t>
      </w:r>
    </w:p>
    <w:tbl>
      <w:tblPr>
        <w:tblStyle w:val="9"/>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481"/>
        <w:gridCol w:w="321"/>
        <w:gridCol w:w="642"/>
        <w:gridCol w:w="642"/>
        <w:gridCol w:w="321"/>
        <w:gridCol w:w="321"/>
        <w:gridCol w:w="642"/>
        <w:gridCol w:w="642"/>
        <w:gridCol w:w="321"/>
        <w:gridCol w:w="321"/>
        <w:gridCol w:w="642"/>
        <w:gridCol w:w="642"/>
        <w:gridCol w:w="321"/>
        <w:gridCol w:w="321"/>
        <w:gridCol w:w="1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0" w:hRule="atLeast"/>
        </w:trPr>
        <w:tc>
          <w:tcPr>
            <w:tcW w:w="1321" w:type="dxa"/>
            <w:gridSpan w:val="2"/>
            <w:vAlign w:val="center"/>
          </w:tcPr>
          <w:p>
            <w:pPr>
              <w:spacing w:line="460" w:lineRule="exact"/>
              <w:jc w:val="center"/>
              <w:rPr>
                <w:rFonts w:ascii="仿宋_GB2312" w:hAnsi="仿宋"/>
                <w:sz w:val="24"/>
              </w:rPr>
            </w:pPr>
            <w:r>
              <w:rPr>
                <w:rFonts w:hint="eastAsia" w:ascii="仿宋_GB2312" w:hAnsi="仿宋"/>
                <w:sz w:val="24"/>
              </w:rPr>
              <w:t>姓名</w:t>
            </w:r>
          </w:p>
        </w:tc>
        <w:tc>
          <w:tcPr>
            <w:tcW w:w="963" w:type="dxa"/>
            <w:gridSpan w:val="2"/>
            <w:vAlign w:val="center"/>
          </w:tcPr>
          <w:p>
            <w:pPr>
              <w:spacing w:line="460" w:lineRule="exact"/>
              <w:jc w:val="center"/>
              <w:rPr>
                <w:rFonts w:ascii="仿宋" w:hAnsi="仿宋" w:eastAsia="仿宋"/>
                <w:sz w:val="24"/>
              </w:rPr>
            </w:pPr>
          </w:p>
        </w:tc>
        <w:tc>
          <w:tcPr>
            <w:tcW w:w="963" w:type="dxa"/>
            <w:gridSpan w:val="2"/>
            <w:vAlign w:val="center"/>
          </w:tcPr>
          <w:p>
            <w:pPr>
              <w:spacing w:line="460" w:lineRule="exact"/>
              <w:jc w:val="center"/>
              <w:rPr>
                <w:rFonts w:ascii="仿宋" w:hAnsi="仿宋" w:eastAsia="仿宋"/>
                <w:sz w:val="24"/>
              </w:rPr>
            </w:pPr>
            <w:r>
              <w:rPr>
                <w:rFonts w:hint="eastAsia" w:ascii="仿宋" w:hAnsi="仿宋" w:eastAsia="仿宋"/>
                <w:sz w:val="24"/>
              </w:rPr>
              <w:t>性别</w:t>
            </w:r>
          </w:p>
        </w:tc>
        <w:tc>
          <w:tcPr>
            <w:tcW w:w="963" w:type="dxa"/>
            <w:gridSpan w:val="2"/>
            <w:vAlign w:val="center"/>
          </w:tcPr>
          <w:p>
            <w:pPr>
              <w:spacing w:line="460" w:lineRule="exact"/>
              <w:jc w:val="center"/>
              <w:rPr>
                <w:rFonts w:ascii="仿宋" w:hAnsi="仿宋" w:eastAsia="仿宋"/>
                <w:sz w:val="24"/>
              </w:rPr>
            </w:pPr>
          </w:p>
        </w:tc>
        <w:tc>
          <w:tcPr>
            <w:tcW w:w="963" w:type="dxa"/>
            <w:gridSpan w:val="2"/>
            <w:vAlign w:val="center"/>
          </w:tcPr>
          <w:p>
            <w:pPr>
              <w:spacing w:line="460" w:lineRule="exact"/>
              <w:jc w:val="center"/>
              <w:rPr>
                <w:rFonts w:ascii="仿宋" w:hAnsi="仿宋" w:eastAsia="仿宋"/>
                <w:sz w:val="24"/>
              </w:rPr>
            </w:pPr>
            <w:r>
              <w:rPr>
                <w:rFonts w:hint="eastAsia" w:ascii="仿宋" w:hAnsi="仿宋" w:eastAsia="仿宋"/>
                <w:sz w:val="24"/>
              </w:rPr>
              <w:t>政治</w:t>
            </w:r>
          </w:p>
          <w:p>
            <w:pPr>
              <w:spacing w:line="460" w:lineRule="exact"/>
              <w:jc w:val="center"/>
              <w:rPr>
                <w:rFonts w:ascii="仿宋" w:hAnsi="仿宋" w:eastAsia="仿宋"/>
                <w:sz w:val="24"/>
              </w:rPr>
            </w:pPr>
            <w:r>
              <w:rPr>
                <w:rFonts w:hint="eastAsia" w:ascii="仿宋" w:hAnsi="仿宋" w:eastAsia="仿宋"/>
                <w:sz w:val="24"/>
              </w:rPr>
              <w:t>面貌</w:t>
            </w:r>
          </w:p>
        </w:tc>
        <w:tc>
          <w:tcPr>
            <w:tcW w:w="963" w:type="dxa"/>
            <w:gridSpan w:val="2"/>
            <w:vAlign w:val="center"/>
          </w:tcPr>
          <w:p>
            <w:pPr>
              <w:spacing w:line="460" w:lineRule="exact"/>
              <w:jc w:val="center"/>
              <w:rPr>
                <w:rFonts w:ascii="仿宋" w:hAnsi="仿宋" w:eastAsia="仿宋"/>
                <w:sz w:val="24"/>
              </w:rPr>
            </w:pPr>
          </w:p>
        </w:tc>
        <w:tc>
          <w:tcPr>
            <w:tcW w:w="963" w:type="dxa"/>
            <w:gridSpan w:val="2"/>
            <w:vAlign w:val="center"/>
          </w:tcPr>
          <w:p>
            <w:pPr>
              <w:spacing w:line="460" w:lineRule="exact"/>
              <w:jc w:val="center"/>
              <w:rPr>
                <w:rFonts w:ascii="仿宋" w:hAnsi="仿宋" w:eastAsia="仿宋"/>
                <w:sz w:val="24"/>
              </w:rPr>
            </w:pPr>
            <w:r>
              <w:rPr>
                <w:rFonts w:hint="eastAsia" w:ascii="仿宋" w:hAnsi="仿宋" w:eastAsia="仿宋"/>
                <w:sz w:val="24"/>
              </w:rPr>
              <w:t>籍贯</w:t>
            </w:r>
          </w:p>
        </w:tc>
        <w:tc>
          <w:tcPr>
            <w:tcW w:w="1832" w:type="dxa"/>
            <w:gridSpan w:val="2"/>
            <w:vAlign w:val="center"/>
          </w:tcPr>
          <w:p>
            <w:pPr>
              <w:spacing w:line="46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9" w:hRule="atLeast"/>
        </w:trPr>
        <w:tc>
          <w:tcPr>
            <w:tcW w:w="1642" w:type="dxa"/>
            <w:gridSpan w:val="3"/>
            <w:vAlign w:val="center"/>
          </w:tcPr>
          <w:p>
            <w:pPr>
              <w:spacing w:line="460" w:lineRule="exact"/>
              <w:jc w:val="center"/>
              <w:rPr>
                <w:rFonts w:ascii="仿宋" w:hAnsi="仿宋" w:eastAsia="仿宋"/>
                <w:sz w:val="24"/>
              </w:rPr>
            </w:pPr>
            <w:r>
              <w:rPr>
                <w:rFonts w:hint="eastAsia" w:ascii="仿宋" w:hAnsi="仿宋" w:eastAsia="仿宋"/>
                <w:sz w:val="24"/>
              </w:rPr>
              <w:t>任职情况</w:t>
            </w:r>
          </w:p>
        </w:tc>
        <w:tc>
          <w:tcPr>
            <w:tcW w:w="3852" w:type="dxa"/>
            <w:gridSpan w:val="8"/>
            <w:vAlign w:val="center"/>
          </w:tcPr>
          <w:p>
            <w:pPr>
              <w:spacing w:line="460" w:lineRule="exact"/>
              <w:rPr>
                <w:rFonts w:ascii="仿宋" w:hAnsi="仿宋" w:eastAsia="仿宋"/>
                <w:sz w:val="24"/>
              </w:rPr>
            </w:pPr>
          </w:p>
        </w:tc>
        <w:tc>
          <w:tcPr>
            <w:tcW w:w="1284" w:type="dxa"/>
            <w:gridSpan w:val="2"/>
            <w:vAlign w:val="center"/>
          </w:tcPr>
          <w:p>
            <w:pPr>
              <w:spacing w:line="460" w:lineRule="exact"/>
              <w:jc w:val="center"/>
              <w:rPr>
                <w:rFonts w:ascii="仿宋" w:hAnsi="仿宋" w:eastAsia="仿宋"/>
                <w:sz w:val="24"/>
              </w:rPr>
            </w:pPr>
            <w:r>
              <w:rPr>
                <w:rFonts w:hint="eastAsia" w:ascii="仿宋" w:hAnsi="仿宋" w:eastAsia="仿宋"/>
                <w:sz w:val="24"/>
              </w:rPr>
              <w:t>班级人数</w:t>
            </w:r>
          </w:p>
        </w:tc>
        <w:tc>
          <w:tcPr>
            <w:tcW w:w="2153" w:type="dxa"/>
            <w:gridSpan w:val="3"/>
            <w:vAlign w:val="center"/>
          </w:tcPr>
          <w:p>
            <w:pPr>
              <w:spacing w:line="46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1" w:hRule="atLeast"/>
        </w:trPr>
        <w:tc>
          <w:tcPr>
            <w:tcW w:w="1642" w:type="dxa"/>
            <w:gridSpan w:val="3"/>
            <w:vAlign w:val="center"/>
          </w:tcPr>
          <w:p>
            <w:pPr>
              <w:spacing w:line="380" w:lineRule="exact"/>
              <w:jc w:val="center"/>
              <w:rPr>
                <w:rFonts w:ascii="仿宋" w:hAnsi="仿宋" w:eastAsia="仿宋"/>
                <w:sz w:val="24"/>
              </w:rPr>
            </w:pPr>
            <w:r>
              <w:rPr>
                <w:rFonts w:hint="eastAsia" w:ascii="仿宋" w:hAnsi="仿宋" w:eastAsia="仿宋"/>
                <w:sz w:val="24"/>
              </w:rPr>
              <w:t>年度奖惩</w:t>
            </w:r>
          </w:p>
          <w:p>
            <w:pPr>
              <w:spacing w:line="380" w:lineRule="exact"/>
              <w:jc w:val="center"/>
              <w:rPr>
                <w:rFonts w:ascii="仿宋" w:hAnsi="仿宋" w:eastAsia="仿宋"/>
                <w:sz w:val="24"/>
              </w:rPr>
            </w:pPr>
            <w:r>
              <w:rPr>
                <w:rFonts w:hint="eastAsia" w:ascii="仿宋" w:hAnsi="仿宋" w:eastAsia="仿宋"/>
                <w:sz w:val="24"/>
              </w:rPr>
              <w:t>情况</w:t>
            </w:r>
          </w:p>
        </w:tc>
        <w:tc>
          <w:tcPr>
            <w:tcW w:w="7289" w:type="dxa"/>
            <w:gridSpan w:val="13"/>
            <w:vAlign w:val="center"/>
          </w:tcPr>
          <w:p>
            <w:pPr>
              <w:spacing w:line="380" w:lineRule="exact"/>
              <w:jc w:val="center"/>
              <w:rPr>
                <w:rFonts w:ascii="仿宋" w:hAnsi="仿宋" w:eastAsia="仿宋"/>
                <w:sz w:val="24"/>
              </w:rPr>
            </w:pPr>
          </w:p>
          <w:p>
            <w:pPr>
              <w:spacing w:line="38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2926" w:type="dxa"/>
            <w:gridSpan w:val="5"/>
            <w:vAlign w:val="center"/>
          </w:tcPr>
          <w:p>
            <w:pPr>
              <w:spacing w:line="380" w:lineRule="exact"/>
              <w:jc w:val="center"/>
              <w:rPr>
                <w:rFonts w:ascii="仿宋" w:hAnsi="仿宋" w:eastAsia="仿宋"/>
                <w:sz w:val="24"/>
              </w:rPr>
            </w:pPr>
            <w:r>
              <w:rPr>
                <w:rFonts w:hint="eastAsia" w:ascii="仿宋" w:hAnsi="仿宋" w:eastAsia="仿宋"/>
                <w:sz w:val="24"/>
              </w:rPr>
              <w:t>德育（30分）</w:t>
            </w:r>
          </w:p>
        </w:tc>
        <w:tc>
          <w:tcPr>
            <w:tcW w:w="2568" w:type="dxa"/>
            <w:gridSpan w:val="6"/>
            <w:vAlign w:val="center"/>
          </w:tcPr>
          <w:p>
            <w:pPr>
              <w:spacing w:line="380" w:lineRule="exact"/>
              <w:jc w:val="center"/>
              <w:rPr>
                <w:rFonts w:ascii="仿宋" w:hAnsi="仿宋" w:eastAsia="仿宋"/>
                <w:sz w:val="24"/>
              </w:rPr>
            </w:pPr>
            <w:r>
              <w:rPr>
                <w:rFonts w:hint="eastAsia" w:ascii="仿宋" w:hAnsi="仿宋" w:eastAsia="仿宋"/>
                <w:sz w:val="24"/>
              </w:rPr>
              <w:t>智育（60分）</w:t>
            </w:r>
          </w:p>
        </w:tc>
        <w:tc>
          <w:tcPr>
            <w:tcW w:w="3437" w:type="dxa"/>
            <w:gridSpan w:val="5"/>
            <w:vAlign w:val="center"/>
          </w:tcPr>
          <w:p>
            <w:pPr>
              <w:spacing w:line="380" w:lineRule="exact"/>
              <w:jc w:val="center"/>
              <w:rPr>
                <w:rFonts w:ascii="仿宋" w:hAnsi="仿宋" w:eastAsia="仿宋"/>
                <w:sz w:val="24"/>
              </w:rPr>
            </w:pPr>
            <w:r>
              <w:rPr>
                <w:rFonts w:hint="eastAsia" w:ascii="仿宋" w:hAnsi="仿宋" w:eastAsia="仿宋"/>
                <w:sz w:val="24"/>
              </w:rPr>
              <w:t>文体（10分）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0" w:type="dxa"/>
            <w:vAlign w:val="center"/>
          </w:tcPr>
          <w:p>
            <w:pPr>
              <w:spacing w:line="380" w:lineRule="exact"/>
              <w:jc w:val="center"/>
              <w:rPr>
                <w:rFonts w:ascii="仿宋" w:hAnsi="仿宋" w:eastAsia="仿宋"/>
                <w:sz w:val="24"/>
              </w:rPr>
            </w:pPr>
            <w:bookmarkStart w:id="5" w:name="_GoBack"/>
            <w:r>
              <w:rPr>
                <w:rFonts w:hint="eastAsia" w:ascii="仿宋" w:hAnsi="仿宋" w:eastAsia="仿宋"/>
                <w:sz w:val="24"/>
              </w:rPr>
              <w:t>基</w:t>
            </w:r>
          </w:p>
          <w:p>
            <w:pPr>
              <w:spacing w:line="380" w:lineRule="exact"/>
              <w:jc w:val="center"/>
              <w:rPr>
                <w:rFonts w:ascii="仿宋" w:hAnsi="仿宋" w:eastAsia="仿宋"/>
                <w:sz w:val="24"/>
              </w:rPr>
            </w:pPr>
            <w:r>
              <w:rPr>
                <w:rFonts w:hint="eastAsia" w:ascii="仿宋" w:hAnsi="仿宋" w:eastAsia="仿宋"/>
                <w:sz w:val="24"/>
              </w:rPr>
              <w:t>本</w:t>
            </w:r>
          </w:p>
          <w:p>
            <w:pPr>
              <w:spacing w:line="380" w:lineRule="exact"/>
              <w:jc w:val="center"/>
              <w:rPr>
                <w:rFonts w:ascii="仿宋" w:hAnsi="仿宋" w:eastAsia="仿宋"/>
                <w:sz w:val="24"/>
              </w:rPr>
            </w:pPr>
            <w:r>
              <w:rPr>
                <w:rFonts w:hint="eastAsia" w:ascii="仿宋" w:hAnsi="仿宋" w:eastAsia="仿宋"/>
                <w:sz w:val="24"/>
              </w:rPr>
              <w:t>分</w:t>
            </w:r>
          </w:p>
        </w:tc>
        <w:tc>
          <w:tcPr>
            <w:tcW w:w="802" w:type="dxa"/>
            <w:gridSpan w:val="2"/>
            <w:vAlign w:val="center"/>
          </w:tcPr>
          <w:p>
            <w:pPr>
              <w:spacing w:line="380" w:lineRule="exact"/>
              <w:jc w:val="center"/>
              <w:rPr>
                <w:rFonts w:ascii="仿宋" w:hAnsi="仿宋" w:eastAsia="仿宋"/>
                <w:sz w:val="24"/>
              </w:rPr>
            </w:pPr>
            <w:r>
              <w:rPr>
                <w:rFonts w:hint="eastAsia" w:ascii="仿宋" w:hAnsi="仿宋" w:eastAsia="仿宋"/>
                <w:sz w:val="24"/>
              </w:rPr>
              <w:t>加</w:t>
            </w:r>
          </w:p>
          <w:p>
            <w:pPr>
              <w:spacing w:line="380" w:lineRule="exact"/>
              <w:jc w:val="center"/>
              <w:rPr>
                <w:rFonts w:ascii="仿宋" w:hAnsi="仿宋" w:eastAsia="仿宋"/>
                <w:sz w:val="24"/>
              </w:rPr>
            </w:pPr>
            <w:r>
              <w:rPr>
                <w:rFonts w:hint="eastAsia" w:ascii="仿宋" w:hAnsi="仿宋" w:eastAsia="仿宋"/>
                <w:sz w:val="24"/>
              </w:rPr>
              <w:t>奖</w:t>
            </w:r>
          </w:p>
          <w:p>
            <w:pPr>
              <w:spacing w:line="380" w:lineRule="exact"/>
              <w:jc w:val="center"/>
              <w:rPr>
                <w:rFonts w:ascii="仿宋" w:hAnsi="仿宋" w:eastAsia="仿宋"/>
                <w:sz w:val="24"/>
              </w:rPr>
            </w:pPr>
            <w:r>
              <w:rPr>
                <w:rFonts w:hint="eastAsia" w:ascii="仿宋" w:hAnsi="仿宋" w:eastAsia="仿宋"/>
                <w:sz w:val="24"/>
              </w:rPr>
              <w:t>分</w:t>
            </w:r>
          </w:p>
        </w:tc>
        <w:tc>
          <w:tcPr>
            <w:tcW w:w="642" w:type="dxa"/>
            <w:vAlign w:val="center"/>
          </w:tcPr>
          <w:p>
            <w:pPr>
              <w:spacing w:line="380" w:lineRule="exact"/>
              <w:jc w:val="center"/>
              <w:rPr>
                <w:rFonts w:ascii="仿宋" w:hAnsi="仿宋" w:eastAsia="仿宋"/>
                <w:sz w:val="24"/>
              </w:rPr>
            </w:pPr>
            <w:r>
              <w:rPr>
                <w:rFonts w:hint="eastAsia" w:ascii="仿宋" w:hAnsi="仿宋" w:eastAsia="仿宋"/>
                <w:sz w:val="24"/>
              </w:rPr>
              <w:t>减罚分</w:t>
            </w:r>
          </w:p>
        </w:tc>
        <w:tc>
          <w:tcPr>
            <w:tcW w:w="642" w:type="dxa"/>
            <w:vAlign w:val="center"/>
          </w:tcPr>
          <w:p>
            <w:pPr>
              <w:spacing w:line="380" w:lineRule="exact"/>
              <w:jc w:val="center"/>
              <w:rPr>
                <w:rFonts w:ascii="仿宋" w:hAnsi="仿宋" w:eastAsia="仿宋"/>
                <w:sz w:val="24"/>
              </w:rPr>
            </w:pPr>
            <w:r>
              <w:rPr>
                <w:rFonts w:hint="eastAsia" w:ascii="仿宋" w:hAnsi="仿宋" w:eastAsia="仿宋"/>
                <w:sz w:val="24"/>
              </w:rPr>
              <w:t>得分</w:t>
            </w:r>
          </w:p>
        </w:tc>
        <w:tc>
          <w:tcPr>
            <w:tcW w:w="642" w:type="dxa"/>
            <w:gridSpan w:val="2"/>
            <w:vAlign w:val="center"/>
          </w:tcPr>
          <w:p>
            <w:pPr>
              <w:spacing w:line="380" w:lineRule="exact"/>
              <w:jc w:val="center"/>
              <w:rPr>
                <w:rFonts w:ascii="仿宋" w:hAnsi="仿宋" w:eastAsia="仿宋"/>
                <w:sz w:val="24"/>
              </w:rPr>
            </w:pPr>
            <w:r>
              <w:rPr>
                <w:rFonts w:hint="eastAsia" w:ascii="仿宋" w:hAnsi="仿宋" w:eastAsia="仿宋"/>
                <w:sz w:val="24"/>
              </w:rPr>
              <w:t>基本分</w:t>
            </w:r>
          </w:p>
        </w:tc>
        <w:tc>
          <w:tcPr>
            <w:tcW w:w="642" w:type="dxa"/>
            <w:vAlign w:val="center"/>
          </w:tcPr>
          <w:p>
            <w:pPr>
              <w:spacing w:line="380" w:lineRule="exact"/>
              <w:jc w:val="center"/>
              <w:rPr>
                <w:rFonts w:ascii="仿宋" w:hAnsi="仿宋" w:eastAsia="仿宋"/>
                <w:sz w:val="24"/>
              </w:rPr>
            </w:pPr>
            <w:r>
              <w:rPr>
                <w:rFonts w:hint="eastAsia" w:ascii="仿宋" w:hAnsi="仿宋" w:eastAsia="仿宋"/>
                <w:sz w:val="24"/>
              </w:rPr>
              <w:t>加奖分</w:t>
            </w:r>
          </w:p>
        </w:tc>
        <w:tc>
          <w:tcPr>
            <w:tcW w:w="642" w:type="dxa"/>
            <w:vAlign w:val="center"/>
          </w:tcPr>
          <w:p>
            <w:pPr>
              <w:spacing w:line="380" w:lineRule="exact"/>
              <w:jc w:val="center"/>
              <w:rPr>
                <w:rFonts w:ascii="仿宋" w:hAnsi="仿宋" w:eastAsia="仿宋"/>
                <w:sz w:val="24"/>
              </w:rPr>
            </w:pPr>
            <w:r>
              <w:rPr>
                <w:rFonts w:hint="eastAsia" w:ascii="仿宋" w:hAnsi="仿宋" w:eastAsia="仿宋"/>
                <w:sz w:val="24"/>
              </w:rPr>
              <w:t>减罚分</w:t>
            </w:r>
          </w:p>
        </w:tc>
        <w:tc>
          <w:tcPr>
            <w:tcW w:w="642" w:type="dxa"/>
            <w:gridSpan w:val="2"/>
            <w:vAlign w:val="center"/>
          </w:tcPr>
          <w:p>
            <w:pPr>
              <w:spacing w:line="380" w:lineRule="exact"/>
              <w:jc w:val="center"/>
              <w:rPr>
                <w:rFonts w:ascii="仿宋" w:hAnsi="仿宋" w:eastAsia="仿宋"/>
                <w:sz w:val="24"/>
              </w:rPr>
            </w:pPr>
            <w:r>
              <w:rPr>
                <w:rFonts w:hint="eastAsia" w:ascii="仿宋" w:hAnsi="仿宋" w:eastAsia="仿宋"/>
                <w:sz w:val="24"/>
              </w:rPr>
              <w:t>得分</w:t>
            </w:r>
          </w:p>
        </w:tc>
        <w:tc>
          <w:tcPr>
            <w:tcW w:w="642" w:type="dxa"/>
            <w:vAlign w:val="center"/>
          </w:tcPr>
          <w:p>
            <w:pPr>
              <w:spacing w:line="380" w:lineRule="exact"/>
              <w:jc w:val="center"/>
              <w:rPr>
                <w:rFonts w:ascii="仿宋" w:hAnsi="仿宋" w:eastAsia="仿宋"/>
                <w:sz w:val="24"/>
              </w:rPr>
            </w:pPr>
            <w:r>
              <w:rPr>
                <w:rFonts w:hint="eastAsia" w:ascii="仿宋" w:hAnsi="仿宋" w:eastAsia="仿宋"/>
                <w:sz w:val="24"/>
              </w:rPr>
              <w:t>基本分</w:t>
            </w:r>
          </w:p>
        </w:tc>
        <w:tc>
          <w:tcPr>
            <w:tcW w:w="642" w:type="dxa"/>
            <w:vAlign w:val="center"/>
          </w:tcPr>
          <w:p>
            <w:pPr>
              <w:spacing w:line="380" w:lineRule="exact"/>
              <w:jc w:val="center"/>
              <w:rPr>
                <w:rFonts w:ascii="仿宋" w:hAnsi="仿宋" w:eastAsia="仿宋"/>
                <w:sz w:val="24"/>
              </w:rPr>
            </w:pPr>
            <w:r>
              <w:rPr>
                <w:rFonts w:hint="eastAsia" w:ascii="仿宋" w:hAnsi="仿宋" w:eastAsia="仿宋"/>
                <w:sz w:val="24"/>
              </w:rPr>
              <w:t>加奖分</w:t>
            </w:r>
          </w:p>
        </w:tc>
        <w:tc>
          <w:tcPr>
            <w:tcW w:w="642" w:type="dxa"/>
            <w:gridSpan w:val="2"/>
            <w:vAlign w:val="center"/>
          </w:tcPr>
          <w:p>
            <w:pPr>
              <w:spacing w:line="380" w:lineRule="exact"/>
              <w:jc w:val="center"/>
              <w:rPr>
                <w:rFonts w:ascii="仿宋" w:hAnsi="仿宋" w:eastAsia="仿宋"/>
                <w:sz w:val="24"/>
              </w:rPr>
            </w:pPr>
            <w:r>
              <w:rPr>
                <w:rFonts w:hint="eastAsia" w:ascii="仿宋" w:hAnsi="仿宋" w:eastAsia="仿宋"/>
                <w:sz w:val="24"/>
              </w:rPr>
              <w:t>减罚分</w:t>
            </w:r>
          </w:p>
        </w:tc>
        <w:tc>
          <w:tcPr>
            <w:tcW w:w="1511" w:type="dxa"/>
            <w:vAlign w:val="center"/>
          </w:tcPr>
          <w:p>
            <w:pPr>
              <w:spacing w:line="380" w:lineRule="exact"/>
              <w:jc w:val="center"/>
              <w:rPr>
                <w:rFonts w:ascii="仿宋" w:hAnsi="仿宋" w:eastAsia="仿宋"/>
                <w:sz w:val="24"/>
              </w:rPr>
            </w:pPr>
            <w:r>
              <w:rPr>
                <w:rFonts w:hint="eastAsia" w:ascii="仿宋" w:hAnsi="仿宋" w:eastAsia="仿宋"/>
                <w:sz w:val="24"/>
              </w:rPr>
              <w:t>得分</w:t>
            </w:r>
          </w:p>
        </w:tc>
      </w:tr>
      <w:bookmarkEnd w:id="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40" w:type="dxa"/>
            <w:vAlign w:val="center"/>
          </w:tcPr>
          <w:p>
            <w:pPr>
              <w:spacing w:line="380" w:lineRule="exact"/>
              <w:jc w:val="center"/>
              <w:rPr>
                <w:rFonts w:ascii="仿宋" w:hAnsi="仿宋" w:eastAsia="仿宋"/>
                <w:sz w:val="24"/>
              </w:rPr>
            </w:pPr>
          </w:p>
        </w:tc>
        <w:tc>
          <w:tcPr>
            <w:tcW w:w="802" w:type="dxa"/>
            <w:gridSpan w:val="2"/>
            <w:vAlign w:val="center"/>
          </w:tcPr>
          <w:p>
            <w:pPr>
              <w:spacing w:line="380" w:lineRule="exact"/>
              <w:jc w:val="center"/>
              <w:rPr>
                <w:rFonts w:ascii="仿宋" w:hAnsi="仿宋" w:eastAsia="仿宋"/>
                <w:sz w:val="24"/>
              </w:rPr>
            </w:pPr>
          </w:p>
        </w:tc>
        <w:tc>
          <w:tcPr>
            <w:tcW w:w="642" w:type="dxa"/>
            <w:vAlign w:val="center"/>
          </w:tcPr>
          <w:p>
            <w:pPr>
              <w:spacing w:line="380" w:lineRule="exact"/>
              <w:jc w:val="center"/>
              <w:rPr>
                <w:rFonts w:ascii="仿宋" w:hAnsi="仿宋" w:eastAsia="仿宋"/>
                <w:sz w:val="24"/>
              </w:rPr>
            </w:pPr>
          </w:p>
        </w:tc>
        <w:tc>
          <w:tcPr>
            <w:tcW w:w="642" w:type="dxa"/>
            <w:vAlign w:val="center"/>
          </w:tcPr>
          <w:p>
            <w:pPr>
              <w:spacing w:line="380" w:lineRule="exact"/>
              <w:jc w:val="center"/>
              <w:rPr>
                <w:rFonts w:ascii="仿宋" w:hAnsi="仿宋" w:eastAsia="仿宋"/>
                <w:sz w:val="24"/>
              </w:rPr>
            </w:pPr>
          </w:p>
        </w:tc>
        <w:tc>
          <w:tcPr>
            <w:tcW w:w="642" w:type="dxa"/>
            <w:gridSpan w:val="2"/>
            <w:vAlign w:val="center"/>
          </w:tcPr>
          <w:p>
            <w:pPr>
              <w:spacing w:line="380" w:lineRule="exact"/>
              <w:jc w:val="center"/>
              <w:rPr>
                <w:rFonts w:ascii="仿宋" w:hAnsi="仿宋" w:eastAsia="仿宋"/>
                <w:sz w:val="24"/>
              </w:rPr>
            </w:pPr>
          </w:p>
        </w:tc>
        <w:tc>
          <w:tcPr>
            <w:tcW w:w="642" w:type="dxa"/>
            <w:vAlign w:val="center"/>
          </w:tcPr>
          <w:p>
            <w:pPr>
              <w:spacing w:line="380" w:lineRule="exact"/>
              <w:jc w:val="center"/>
              <w:rPr>
                <w:rFonts w:ascii="仿宋" w:hAnsi="仿宋" w:eastAsia="仿宋"/>
                <w:sz w:val="24"/>
              </w:rPr>
            </w:pPr>
          </w:p>
        </w:tc>
        <w:tc>
          <w:tcPr>
            <w:tcW w:w="642" w:type="dxa"/>
            <w:vAlign w:val="center"/>
          </w:tcPr>
          <w:p>
            <w:pPr>
              <w:spacing w:line="380" w:lineRule="exact"/>
              <w:jc w:val="center"/>
              <w:rPr>
                <w:rFonts w:ascii="仿宋" w:hAnsi="仿宋" w:eastAsia="仿宋"/>
                <w:sz w:val="24"/>
              </w:rPr>
            </w:pPr>
          </w:p>
        </w:tc>
        <w:tc>
          <w:tcPr>
            <w:tcW w:w="642" w:type="dxa"/>
            <w:gridSpan w:val="2"/>
            <w:vAlign w:val="center"/>
          </w:tcPr>
          <w:p>
            <w:pPr>
              <w:spacing w:line="380" w:lineRule="exact"/>
              <w:jc w:val="center"/>
              <w:rPr>
                <w:rFonts w:ascii="仿宋" w:hAnsi="仿宋" w:eastAsia="仿宋"/>
                <w:sz w:val="24"/>
              </w:rPr>
            </w:pPr>
          </w:p>
        </w:tc>
        <w:tc>
          <w:tcPr>
            <w:tcW w:w="642" w:type="dxa"/>
            <w:vAlign w:val="center"/>
          </w:tcPr>
          <w:p>
            <w:pPr>
              <w:spacing w:line="380" w:lineRule="exact"/>
              <w:jc w:val="center"/>
              <w:rPr>
                <w:rFonts w:ascii="仿宋" w:hAnsi="仿宋" w:eastAsia="仿宋"/>
                <w:sz w:val="24"/>
              </w:rPr>
            </w:pPr>
          </w:p>
        </w:tc>
        <w:tc>
          <w:tcPr>
            <w:tcW w:w="642" w:type="dxa"/>
            <w:vAlign w:val="center"/>
          </w:tcPr>
          <w:p>
            <w:pPr>
              <w:spacing w:line="380" w:lineRule="exact"/>
              <w:jc w:val="center"/>
              <w:rPr>
                <w:rFonts w:ascii="仿宋" w:hAnsi="仿宋" w:eastAsia="仿宋"/>
                <w:sz w:val="24"/>
              </w:rPr>
            </w:pPr>
          </w:p>
        </w:tc>
        <w:tc>
          <w:tcPr>
            <w:tcW w:w="642" w:type="dxa"/>
            <w:gridSpan w:val="2"/>
            <w:vAlign w:val="center"/>
          </w:tcPr>
          <w:p>
            <w:pPr>
              <w:spacing w:line="380" w:lineRule="exact"/>
              <w:jc w:val="center"/>
              <w:rPr>
                <w:rFonts w:ascii="仿宋" w:hAnsi="仿宋" w:eastAsia="仿宋"/>
                <w:sz w:val="24"/>
              </w:rPr>
            </w:pPr>
          </w:p>
        </w:tc>
        <w:tc>
          <w:tcPr>
            <w:tcW w:w="1511" w:type="dxa"/>
            <w:vAlign w:val="center"/>
          </w:tcPr>
          <w:p>
            <w:pPr>
              <w:spacing w:line="38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1642" w:type="dxa"/>
            <w:gridSpan w:val="3"/>
            <w:vAlign w:val="center"/>
          </w:tcPr>
          <w:p>
            <w:pPr>
              <w:spacing w:line="380" w:lineRule="exact"/>
              <w:jc w:val="center"/>
              <w:rPr>
                <w:rFonts w:ascii="仿宋" w:hAnsi="仿宋" w:eastAsia="仿宋"/>
                <w:sz w:val="24"/>
              </w:rPr>
            </w:pPr>
            <w:r>
              <w:rPr>
                <w:rFonts w:hint="eastAsia" w:ascii="仿宋" w:hAnsi="仿宋" w:eastAsia="仿宋"/>
                <w:sz w:val="24"/>
              </w:rPr>
              <w:t>德智体</w:t>
            </w:r>
          </w:p>
          <w:p>
            <w:pPr>
              <w:spacing w:line="380" w:lineRule="exact"/>
              <w:jc w:val="center"/>
              <w:rPr>
                <w:rFonts w:ascii="仿宋" w:hAnsi="仿宋" w:eastAsia="仿宋"/>
                <w:sz w:val="24"/>
              </w:rPr>
            </w:pPr>
            <w:r>
              <w:rPr>
                <w:rFonts w:hint="eastAsia" w:ascii="仿宋" w:hAnsi="仿宋" w:eastAsia="仿宋"/>
                <w:sz w:val="24"/>
              </w:rPr>
              <w:t>总分</w:t>
            </w:r>
          </w:p>
        </w:tc>
        <w:tc>
          <w:tcPr>
            <w:tcW w:w="2568" w:type="dxa"/>
            <w:gridSpan w:val="5"/>
            <w:vAlign w:val="center"/>
          </w:tcPr>
          <w:p>
            <w:pPr>
              <w:spacing w:line="380" w:lineRule="exact"/>
              <w:jc w:val="center"/>
              <w:rPr>
                <w:rFonts w:ascii="仿宋" w:hAnsi="仿宋" w:eastAsia="仿宋"/>
                <w:sz w:val="24"/>
              </w:rPr>
            </w:pPr>
          </w:p>
        </w:tc>
        <w:tc>
          <w:tcPr>
            <w:tcW w:w="1926" w:type="dxa"/>
            <w:gridSpan w:val="4"/>
            <w:vAlign w:val="center"/>
          </w:tcPr>
          <w:p>
            <w:pPr>
              <w:spacing w:line="380" w:lineRule="exact"/>
              <w:jc w:val="center"/>
              <w:rPr>
                <w:rFonts w:ascii="仿宋" w:hAnsi="仿宋" w:eastAsia="仿宋"/>
                <w:sz w:val="24"/>
              </w:rPr>
            </w:pPr>
            <w:r>
              <w:rPr>
                <w:rFonts w:hint="eastAsia" w:ascii="仿宋" w:hAnsi="仿宋" w:eastAsia="仿宋"/>
                <w:sz w:val="24"/>
              </w:rPr>
              <w:t>学年综合</w:t>
            </w:r>
          </w:p>
          <w:p>
            <w:pPr>
              <w:spacing w:line="380" w:lineRule="exact"/>
              <w:jc w:val="center"/>
              <w:rPr>
                <w:rFonts w:ascii="仿宋" w:hAnsi="仿宋" w:eastAsia="仿宋"/>
                <w:sz w:val="24"/>
              </w:rPr>
            </w:pPr>
            <w:r>
              <w:rPr>
                <w:rFonts w:hint="eastAsia" w:ascii="仿宋" w:hAnsi="仿宋" w:eastAsia="仿宋"/>
                <w:sz w:val="24"/>
              </w:rPr>
              <w:t>考评名次</w:t>
            </w:r>
          </w:p>
        </w:tc>
        <w:tc>
          <w:tcPr>
            <w:tcW w:w="2795" w:type="dxa"/>
            <w:gridSpan w:val="4"/>
            <w:vAlign w:val="center"/>
          </w:tcPr>
          <w:p>
            <w:pPr>
              <w:spacing w:line="38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4" w:hRule="atLeast"/>
        </w:trPr>
        <w:tc>
          <w:tcPr>
            <w:tcW w:w="1642" w:type="dxa"/>
            <w:gridSpan w:val="3"/>
            <w:vAlign w:val="center"/>
          </w:tcPr>
          <w:p>
            <w:pPr>
              <w:spacing w:line="380" w:lineRule="exact"/>
              <w:jc w:val="center"/>
              <w:rPr>
                <w:rFonts w:ascii="仿宋" w:hAnsi="仿宋" w:eastAsia="仿宋"/>
                <w:sz w:val="24"/>
              </w:rPr>
            </w:pPr>
            <w:r>
              <w:rPr>
                <w:rFonts w:hint="eastAsia" w:ascii="仿宋" w:hAnsi="仿宋" w:eastAsia="仿宋"/>
                <w:sz w:val="24"/>
              </w:rPr>
              <w:t>班级</w:t>
            </w:r>
          </w:p>
          <w:p>
            <w:pPr>
              <w:spacing w:line="380" w:lineRule="exact"/>
              <w:jc w:val="center"/>
              <w:rPr>
                <w:rFonts w:ascii="仿宋" w:hAnsi="仿宋" w:eastAsia="仿宋"/>
                <w:sz w:val="24"/>
              </w:rPr>
            </w:pPr>
            <w:r>
              <w:rPr>
                <w:rFonts w:hint="eastAsia" w:ascii="仿宋" w:hAnsi="仿宋" w:eastAsia="仿宋"/>
                <w:sz w:val="24"/>
              </w:rPr>
              <w:t>鉴定</w:t>
            </w:r>
          </w:p>
        </w:tc>
        <w:tc>
          <w:tcPr>
            <w:tcW w:w="7289" w:type="dxa"/>
            <w:gridSpan w:val="13"/>
            <w:vAlign w:val="center"/>
          </w:tcPr>
          <w:p>
            <w:pPr>
              <w:spacing w:line="380" w:lineRule="exact"/>
              <w:rPr>
                <w:rFonts w:ascii="仿宋" w:hAnsi="仿宋" w:eastAsia="仿宋"/>
                <w:sz w:val="24"/>
              </w:rPr>
            </w:pPr>
          </w:p>
          <w:p>
            <w:pPr>
              <w:spacing w:line="380" w:lineRule="exact"/>
              <w:ind w:firstLine="1062" w:firstLineChars="450"/>
              <w:rPr>
                <w:rFonts w:ascii="仿宋" w:hAnsi="仿宋" w:eastAsia="仿宋"/>
                <w:sz w:val="24"/>
              </w:rPr>
            </w:pPr>
            <w:r>
              <w:rPr>
                <w:rFonts w:hint="eastAsia" w:ascii="仿宋" w:hAnsi="仿宋" w:eastAsia="仿宋"/>
                <w:sz w:val="24"/>
              </w:rPr>
              <w:t xml:space="preserve"> 班长签字：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72" w:hRule="atLeast"/>
        </w:trPr>
        <w:tc>
          <w:tcPr>
            <w:tcW w:w="1642" w:type="dxa"/>
            <w:gridSpan w:val="3"/>
            <w:vAlign w:val="center"/>
          </w:tcPr>
          <w:p>
            <w:pPr>
              <w:spacing w:line="380" w:lineRule="exact"/>
              <w:jc w:val="center"/>
              <w:rPr>
                <w:rFonts w:ascii="仿宋" w:hAnsi="仿宋" w:eastAsia="仿宋"/>
                <w:sz w:val="24"/>
              </w:rPr>
            </w:pPr>
            <w:r>
              <w:rPr>
                <w:rFonts w:hint="eastAsia" w:ascii="仿宋" w:hAnsi="仿宋" w:eastAsia="仿宋"/>
                <w:sz w:val="24"/>
              </w:rPr>
              <w:t>辅导员鉴</w:t>
            </w:r>
          </w:p>
          <w:p>
            <w:pPr>
              <w:spacing w:line="380" w:lineRule="exact"/>
              <w:jc w:val="center"/>
              <w:rPr>
                <w:rFonts w:ascii="仿宋" w:hAnsi="仿宋" w:eastAsia="仿宋"/>
                <w:sz w:val="24"/>
              </w:rPr>
            </w:pPr>
            <w:r>
              <w:rPr>
                <w:rFonts w:hint="eastAsia" w:ascii="仿宋" w:hAnsi="仿宋" w:eastAsia="仿宋"/>
                <w:sz w:val="24"/>
              </w:rPr>
              <w:t>定意见</w:t>
            </w:r>
          </w:p>
        </w:tc>
        <w:tc>
          <w:tcPr>
            <w:tcW w:w="7289" w:type="dxa"/>
            <w:gridSpan w:val="13"/>
            <w:vAlign w:val="center"/>
          </w:tcPr>
          <w:p>
            <w:pPr>
              <w:spacing w:line="380" w:lineRule="exact"/>
              <w:ind w:firstLine="944" w:firstLineChars="400"/>
              <w:rPr>
                <w:rFonts w:ascii="仿宋" w:hAnsi="仿宋" w:eastAsia="仿宋"/>
                <w:sz w:val="24"/>
              </w:rPr>
            </w:pPr>
          </w:p>
          <w:p>
            <w:pPr>
              <w:spacing w:line="380" w:lineRule="exact"/>
              <w:ind w:firstLine="944" w:firstLineChars="400"/>
              <w:rPr>
                <w:rFonts w:ascii="仿宋" w:hAnsi="仿宋" w:eastAsia="仿宋"/>
                <w:sz w:val="24"/>
              </w:rPr>
            </w:pPr>
            <w:r>
              <w:rPr>
                <w:rFonts w:hint="eastAsia" w:ascii="仿宋" w:hAnsi="仿宋" w:eastAsia="仿宋"/>
                <w:sz w:val="24"/>
              </w:rPr>
              <w:t>辅导员签字：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4" w:hRule="atLeast"/>
        </w:trPr>
        <w:tc>
          <w:tcPr>
            <w:tcW w:w="1642" w:type="dxa"/>
            <w:gridSpan w:val="3"/>
            <w:vAlign w:val="center"/>
          </w:tcPr>
          <w:p>
            <w:pPr>
              <w:spacing w:line="380" w:lineRule="exact"/>
              <w:jc w:val="center"/>
              <w:rPr>
                <w:rFonts w:ascii="仿宋" w:hAnsi="仿宋" w:eastAsia="仿宋"/>
                <w:sz w:val="24"/>
              </w:rPr>
            </w:pPr>
            <w:r>
              <w:rPr>
                <w:rFonts w:hint="eastAsia" w:ascii="仿宋" w:hAnsi="仿宋" w:eastAsia="仿宋"/>
                <w:sz w:val="24"/>
              </w:rPr>
              <w:t>学院</w:t>
            </w:r>
          </w:p>
          <w:p>
            <w:pPr>
              <w:spacing w:line="380" w:lineRule="exact"/>
              <w:jc w:val="center"/>
              <w:rPr>
                <w:rFonts w:ascii="仿宋" w:hAnsi="仿宋" w:eastAsia="仿宋"/>
                <w:sz w:val="24"/>
              </w:rPr>
            </w:pPr>
            <w:r>
              <w:rPr>
                <w:rFonts w:hint="eastAsia" w:ascii="仿宋" w:hAnsi="仿宋" w:eastAsia="仿宋"/>
                <w:sz w:val="24"/>
              </w:rPr>
              <w:t>鉴定</w:t>
            </w:r>
          </w:p>
          <w:p>
            <w:pPr>
              <w:spacing w:line="380" w:lineRule="exact"/>
              <w:jc w:val="center"/>
              <w:rPr>
                <w:rFonts w:ascii="仿宋" w:hAnsi="仿宋" w:eastAsia="仿宋"/>
                <w:sz w:val="24"/>
              </w:rPr>
            </w:pPr>
            <w:r>
              <w:rPr>
                <w:rFonts w:hint="eastAsia" w:ascii="仿宋" w:hAnsi="仿宋" w:eastAsia="仿宋"/>
                <w:sz w:val="24"/>
              </w:rPr>
              <w:t>意见</w:t>
            </w:r>
          </w:p>
        </w:tc>
        <w:tc>
          <w:tcPr>
            <w:tcW w:w="7289" w:type="dxa"/>
            <w:gridSpan w:val="13"/>
            <w:vAlign w:val="center"/>
          </w:tcPr>
          <w:p>
            <w:pPr>
              <w:spacing w:line="380" w:lineRule="exact"/>
              <w:jc w:val="center"/>
              <w:rPr>
                <w:rFonts w:ascii="仿宋" w:hAnsi="仿宋" w:eastAsia="仿宋"/>
                <w:sz w:val="24"/>
              </w:rPr>
            </w:pPr>
          </w:p>
          <w:p>
            <w:pPr>
              <w:spacing w:line="380" w:lineRule="exact"/>
              <w:rPr>
                <w:rFonts w:ascii="仿宋" w:hAnsi="仿宋" w:eastAsia="仿宋"/>
                <w:sz w:val="24"/>
              </w:rPr>
            </w:pPr>
          </w:p>
          <w:p>
            <w:pPr>
              <w:spacing w:line="380" w:lineRule="exact"/>
              <w:rPr>
                <w:rFonts w:ascii="仿宋" w:hAnsi="仿宋" w:eastAsia="仿宋"/>
                <w:sz w:val="24"/>
              </w:rPr>
            </w:pPr>
            <w:r>
              <w:rPr>
                <w:rFonts w:hint="eastAsia" w:ascii="仿宋" w:hAnsi="仿宋" w:eastAsia="仿宋"/>
                <w:sz w:val="24"/>
              </w:rPr>
              <w:t>学院负责人签字（盖章）：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76" w:hRule="atLeast"/>
        </w:trPr>
        <w:tc>
          <w:tcPr>
            <w:tcW w:w="1642" w:type="dxa"/>
            <w:gridSpan w:val="3"/>
            <w:vAlign w:val="center"/>
          </w:tcPr>
          <w:p>
            <w:pPr>
              <w:spacing w:line="380" w:lineRule="exact"/>
              <w:jc w:val="center"/>
              <w:rPr>
                <w:rFonts w:ascii="仿宋" w:hAnsi="仿宋" w:eastAsia="仿宋"/>
                <w:sz w:val="24"/>
              </w:rPr>
            </w:pPr>
            <w:r>
              <w:rPr>
                <w:rFonts w:hint="eastAsia" w:ascii="仿宋" w:hAnsi="仿宋" w:eastAsia="仿宋"/>
                <w:sz w:val="24"/>
              </w:rPr>
              <w:t>学生工作处鉴定意见</w:t>
            </w:r>
          </w:p>
        </w:tc>
        <w:tc>
          <w:tcPr>
            <w:tcW w:w="7289" w:type="dxa"/>
            <w:gridSpan w:val="13"/>
            <w:vAlign w:val="center"/>
          </w:tcPr>
          <w:p>
            <w:pPr>
              <w:spacing w:line="380" w:lineRule="exact"/>
              <w:rPr>
                <w:rFonts w:ascii="仿宋" w:hAnsi="仿宋" w:eastAsia="仿宋"/>
                <w:sz w:val="24"/>
              </w:rPr>
            </w:pPr>
          </w:p>
          <w:p>
            <w:pPr>
              <w:spacing w:line="380" w:lineRule="exact"/>
              <w:rPr>
                <w:rFonts w:ascii="仿宋" w:hAnsi="仿宋" w:eastAsia="仿宋"/>
                <w:sz w:val="24"/>
              </w:rPr>
            </w:pPr>
            <w:r>
              <w:rPr>
                <w:rFonts w:hint="eastAsia" w:ascii="仿宋" w:hAnsi="仿宋" w:eastAsia="仿宋"/>
                <w:sz w:val="24"/>
              </w:rPr>
              <w:t>部门负责人签字（盖章）：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3" w:hRule="atLeast"/>
        </w:trPr>
        <w:tc>
          <w:tcPr>
            <w:tcW w:w="1642" w:type="dxa"/>
            <w:gridSpan w:val="3"/>
            <w:vAlign w:val="center"/>
          </w:tcPr>
          <w:p>
            <w:pPr>
              <w:spacing w:line="460" w:lineRule="exact"/>
              <w:jc w:val="center"/>
              <w:rPr>
                <w:rFonts w:ascii="仿宋" w:hAnsi="仿宋" w:eastAsia="仿宋"/>
                <w:sz w:val="24"/>
              </w:rPr>
            </w:pPr>
            <w:r>
              <w:rPr>
                <w:rFonts w:hint="eastAsia" w:ascii="仿宋" w:hAnsi="仿宋" w:eastAsia="仿宋"/>
                <w:sz w:val="24"/>
              </w:rPr>
              <w:t>学生本人意见</w:t>
            </w:r>
          </w:p>
        </w:tc>
        <w:tc>
          <w:tcPr>
            <w:tcW w:w="7289" w:type="dxa"/>
            <w:gridSpan w:val="13"/>
            <w:vAlign w:val="center"/>
          </w:tcPr>
          <w:p>
            <w:pPr>
              <w:spacing w:line="460" w:lineRule="exact"/>
              <w:jc w:val="center"/>
              <w:rPr>
                <w:rFonts w:ascii="仿宋" w:hAnsi="仿宋" w:eastAsia="仿宋"/>
                <w:sz w:val="24"/>
              </w:rPr>
            </w:pPr>
          </w:p>
          <w:p>
            <w:pPr>
              <w:spacing w:line="460" w:lineRule="exact"/>
              <w:ind w:firstLine="1062" w:firstLineChars="450"/>
              <w:rPr>
                <w:rFonts w:ascii="仿宋" w:hAnsi="仿宋" w:eastAsia="仿宋"/>
                <w:sz w:val="24"/>
              </w:rPr>
            </w:pPr>
            <w:r>
              <w:rPr>
                <w:rFonts w:hint="eastAsia" w:ascii="仿宋" w:hAnsi="仿宋" w:eastAsia="仿宋"/>
                <w:sz w:val="24"/>
              </w:rPr>
              <w:t>学生本人签字：            日期：</w:t>
            </w:r>
          </w:p>
        </w:tc>
      </w:tr>
    </w:tbl>
    <w:p>
      <w:pPr>
        <w:rPr>
          <w:rFonts w:hint="eastAsia" w:ascii="宋体" w:hAnsi="宋体" w:eastAsia="宋体"/>
          <w:b/>
          <w:sz w:val="36"/>
          <w:szCs w:val="36"/>
        </w:rPr>
      </w:pPr>
      <w:r>
        <w:rPr>
          <w:rFonts w:hint="eastAsia" w:ascii="仿宋" w:hAnsi="仿宋" w:eastAsia="仿宋"/>
          <w:sz w:val="24"/>
        </w:rPr>
        <w:t>注：本表一式两份，一份学院存档，一份交学生工作处归档</w:t>
      </w:r>
      <w:r>
        <w:rPr>
          <w:rFonts w:hint="eastAsia" w:ascii="仿宋" w:hAnsi="仿宋" w:eastAsia="仿宋"/>
          <w:sz w:val="24"/>
          <w:lang w:eastAsia="zh-CN"/>
        </w:rPr>
        <w:t>。</w:t>
      </w:r>
    </w:p>
    <w:p>
      <w:pPr>
        <w:pStyle w:val="2"/>
        <w:kinsoku w:val="0"/>
        <w:wordWrap w:val="0"/>
        <w:overflowPunct w:val="0"/>
        <w:autoSpaceDE w:val="0"/>
        <w:autoSpaceDN w:val="0"/>
        <w:adjustRightInd w:val="0"/>
        <w:snapToGrid w:val="0"/>
        <w:ind w:firstLine="0"/>
        <w:rPr>
          <w:rFonts w:ascii="仿宋" w:hAnsi="仿宋" w:eastAsia="仿宋"/>
          <w:sz w:val="10"/>
          <w:szCs w:val="10"/>
        </w:rPr>
      </w:pPr>
    </w:p>
    <w:sectPr>
      <w:footerReference r:id="rId3" w:type="default"/>
      <w:footerReference r:id="rId4" w:type="even"/>
      <w:pgSz w:w="11907" w:h="16840"/>
      <w:pgMar w:top="2098" w:right="1701" w:bottom="284" w:left="1701" w:header="851" w:footer="992" w:gutter="0"/>
      <w:cols w:space="425"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Segoe UI Light">
    <w:panose1 w:val="020B0502040204020203"/>
    <w:charset w:val="00"/>
    <w:family w:val="auto"/>
    <w:pitch w:val="default"/>
    <w:sig w:usb0="E00002FF" w:usb1="4000A47B" w:usb2="00000001" w:usb3="00000000" w:csb0="2000019F" w:csb1="00000000"/>
  </w:font>
  <w:font w:name="Segoe UI">
    <w:panose1 w:val="020B0502040204020203"/>
    <w:charset w:val="00"/>
    <w:family w:val="auto"/>
    <w:pitch w:val="default"/>
    <w:sig w:usb0="E10022FF" w:usb1="C000E47F" w:usb2="00000029" w:usb3="00000000" w:csb0="200001DF" w:csb1="20000000"/>
  </w:font>
  <w:font w:name="Segoe Script">
    <w:panose1 w:val="020B0504020000000003"/>
    <w:charset w:val="00"/>
    <w:family w:val="auto"/>
    <w:pitch w:val="default"/>
    <w:sig w:usb0="0000028F"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Script MT Bold">
    <w:panose1 w:val="03040602040607080904"/>
    <w:charset w:val="00"/>
    <w:family w:val="auto"/>
    <w:pitch w:val="default"/>
    <w:sig w:usb0="00000003" w:usb1="00000000" w:usb2="00000000" w:usb3="00000000" w:csb0="20000001" w:csb1="00000000"/>
  </w:font>
  <w:font w:name="Sakkal Majalla">
    <w:panose1 w:val="02000000000000000000"/>
    <w:charset w:val="00"/>
    <w:family w:val="auto"/>
    <w:pitch w:val="default"/>
    <w:sig w:usb0="A000207F" w:usb1="C000204B" w:usb2="00000008" w:usb3="00000000" w:csb0="200000D3" w:csb1="00000000"/>
  </w:font>
  <w:font w:name="Rod">
    <w:panose1 w:val="02030509050101010101"/>
    <w:charset w:val="00"/>
    <w:family w:val="auto"/>
    <w:pitch w:val="default"/>
    <w:sig w:usb0="00000801" w:usb1="00000000" w:usb2="00000000" w:usb3="00000000" w:csb0="00000020" w:csb1="00200000"/>
  </w:font>
  <w:font w:name="Rockwell Extra Bold">
    <w:panose1 w:val="02060903040505020403"/>
    <w:charset w:val="00"/>
    <w:family w:val="auto"/>
    <w:pitch w:val="default"/>
    <w:sig w:usb0="00000003" w:usb1="00000000" w:usb2="00000000" w:usb3="00000000" w:csb0="20000001" w:csb1="00000000"/>
  </w:font>
  <w:font w:name="Rockwell Condensed">
    <w:panose1 w:val="02060603050405020104"/>
    <w:charset w:val="00"/>
    <w:family w:val="auto"/>
    <w:pitch w:val="default"/>
    <w:sig w:usb0="00000003" w:usb1="00000000" w:usb2="00000000" w:usb3="00000000" w:csb0="2000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Agency FB">
    <w:panose1 w:val="020B0503020202020204"/>
    <w:charset w:val="00"/>
    <w:family w:val="auto"/>
    <w:pitch w:val="default"/>
    <w:sig w:usb0="00000003" w:usb1="00000000" w:usb2="00000000" w:usb3="00000000" w:csb0="20000001" w:csb1="00000000"/>
  </w:font>
  <w:font w:name="Arabic Typesetting">
    <w:panose1 w:val="03020402040406030203"/>
    <w:charset w:val="00"/>
    <w:family w:val="auto"/>
    <w:pitch w:val="default"/>
    <w:sig w:usb0="A000206F" w:usb1="C0000000" w:usb2="00000008" w:usb3="00000000" w:csb0="200000D3" w:csb1="00000000"/>
  </w:font>
  <w:font w:name="Arial Rounded MT Bold">
    <w:panose1 w:val="020F0704030504030204"/>
    <w:charset w:val="00"/>
    <w:family w:val="auto"/>
    <w:pitch w:val="default"/>
    <w:sig w:usb0="00000003" w:usb1="00000000" w:usb2="00000000" w:usb3="00000000" w:csb0="20000001" w:csb1="00000000"/>
  </w:font>
  <w:font w:name="Baskerville Old Face">
    <w:panose1 w:val="02020602080505020303"/>
    <w:charset w:val="00"/>
    <w:family w:val="auto"/>
    <w:pitch w:val="default"/>
    <w:sig w:usb0="00000003" w:usb1="00000000" w:usb2="00000000" w:usb3="00000000" w:csb0="20000001" w:csb1="00000000"/>
  </w:font>
  <w:font w:name="Bauhaus 93">
    <w:panose1 w:val="04030905020B02020C02"/>
    <w:charset w:val="00"/>
    <w:family w:val="auto"/>
    <w:pitch w:val="default"/>
    <w:sig w:usb0="00000003" w:usb1="00000000" w:usb2="00000000" w:usb3="00000000" w:csb0="20000001" w:csb1="00000000"/>
  </w:font>
  <w:font w:name="Arial Narrow">
    <w:panose1 w:val="020B0606020202030204"/>
    <w:charset w:val="00"/>
    <w:family w:val="auto"/>
    <w:pitch w:val="default"/>
    <w:sig w:usb0="00000287" w:usb1="00000800" w:usb2="00000000" w:usb3="00000000" w:csb0="2000009F" w:csb1="DFD70000"/>
  </w:font>
  <w:font w:name="Arial Black">
    <w:panose1 w:val="020B0A04020102020204"/>
    <w:charset w:val="00"/>
    <w:family w:val="auto"/>
    <w:pitch w:val="default"/>
    <w:sig w:usb0="00000287" w:usb1="00000000" w:usb2="00000000" w:usb3="00000000" w:csb0="2000009F" w:csb1="DFD70000"/>
  </w:font>
  <w:font w:name="Aparajita">
    <w:panose1 w:val="020B0604020202020204"/>
    <w:charset w:val="00"/>
    <w:family w:val="auto"/>
    <w:pitch w:val="default"/>
    <w:sig w:usb0="00008003" w:usb1="00000000" w:usb2="00000000" w:usb3="00000000" w:csb0="00000001" w:csb1="00000000"/>
  </w:font>
  <w:font w:name="AngsanaUPC">
    <w:panose1 w:val="02020603050405020304"/>
    <w:charset w:val="00"/>
    <w:family w:val="auto"/>
    <w:pitch w:val="default"/>
    <w:sig w:usb0="81000003" w:usb1="00000000" w:usb2="00000000" w:usb3="00000000" w:csb0="00010001" w:csb1="00000000"/>
  </w:font>
  <w:font w:name="Angsana New">
    <w:panose1 w:val="02020603050405020304"/>
    <w:charset w:val="00"/>
    <w:family w:val="auto"/>
    <w:pitch w:val="default"/>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56"/>
    <w:rsid w:val="00125792"/>
    <w:rsid w:val="003B585E"/>
    <w:rsid w:val="004109B9"/>
    <w:rsid w:val="00516FF7"/>
    <w:rsid w:val="005B26A3"/>
    <w:rsid w:val="005B6734"/>
    <w:rsid w:val="00687E37"/>
    <w:rsid w:val="006E645E"/>
    <w:rsid w:val="00754949"/>
    <w:rsid w:val="007D78A1"/>
    <w:rsid w:val="008D6F8E"/>
    <w:rsid w:val="0097418D"/>
    <w:rsid w:val="00996142"/>
    <w:rsid w:val="009A6CAC"/>
    <w:rsid w:val="009E39E3"/>
    <w:rsid w:val="00AC4EEA"/>
    <w:rsid w:val="00AE3256"/>
    <w:rsid w:val="00B02B27"/>
    <w:rsid w:val="00C3616B"/>
    <w:rsid w:val="00C40447"/>
    <w:rsid w:val="00CE4B2C"/>
    <w:rsid w:val="00E4489F"/>
    <w:rsid w:val="00EB58A4"/>
    <w:rsid w:val="00FB5C57"/>
    <w:rsid w:val="00FC47C6"/>
    <w:rsid w:val="02AA3BAA"/>
    <w:rsid w:val="07115554"/>
    <w:rsid w:val="0DD736A3"/>
    <w:rsid w:val="0DFA00E2"/>
    <w:rsid w:val="0EB538F6"/>
    <w:rsid w:val="15BA7335"/>
    <w:rsid w:val="172A68BB"/>
    <w:rsid w:val="1D8F787C"/>
    <w:rsid w:val="23EC117F"/>
    <w:rsid w:val="2B28340E"/>
    <w:rsid w:val="55295EE7"/>
    <w:rsid w:val="60362B6B"/>
    <w:rsid w:val="61786B15"/>
    <w:rsid w:val="64CE3593"/>
    <w:rsid w:val="669A1B4F"/>
    <w:rsid w:val="6B941707"/>
    <w:rsid w:val="6B9E7719"/>
    <w:rsid w:val="6E2F5D54"/>
    <w:rsid w:val="6F2C7FCA"/>
    <w:rsid w:val="72D50F8D"/>
    <w:rsid w:val="738A2DDD"/>
    <w:rsid w:val="750B5DE4"/>
    <w:rsid w:val="7A893997"/>
    <w:rsid w:val="7FA61D04"/>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7">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Date"/>
    <w:basedOn w:val="1"/>
    <w:next w:val="1"/>
    <w:link w:val="12"/>
    <w:unhideWhenUsed/>
    <w:qFormat/>
    <w:uiPriority w:val="99"/>
    <w:pPr>
      <w:ind w:left="100" w:leftChars="2500"/>
    </w:pPr>
  </w:style>
  <w:style w:type="paragraph" w:styleId="4">
    <w:name w:val="footer"/>
    <w:basedOn w:val="1"/>
    <w:link w:val="11"/>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page number"/>
    <w:basedOn w:val="7"/>
    <w:uiPriority w:val="0"/>
  </w:style>
  <w:style w:type="character" w:customStyle="1" w:styleId="10">
    <w:name w:val="页眉 Char"/>
    <w:basedOn w:val="7"/>
    <w:link w:val="5"/>
    <w:uiPriority w:val="99"/>
    <w:rPr>
      <w:sz w:val="18"/>
      <w:szCs w:val="18"/>
    </w:rPr>
  </w:style>
  <w:style w:type="character" w:customStyle="1" w:styleId="11">
    <w:name w:val="页脚 Char"/>
    <w:basedOn w:val="7"/>
    <w:link w:val="4"/>
    <w:semiHidden/>
    <w:qFormat/>
    <w:uiPriority w:val="99"/>
    <w:rPr>
      <w:sz w:val="18"/>
      <w:szCs w:val="18"/>
    </w:rPr>
  </w:style>
  <w:style w:type="character" w:customStyle="1" w:styleId="12">
    <w:name w:val="日期 Char"/>
    <w:basedOn w:val="7"/>
    <w:link w:val="3"/>
    <w:semiHidden/>
    <w:uiPriority w:val="99"/>
    <w:rPr>
      <w:rFonts w:ascii="Times New Roman" w:hAnsi="Times New Roman" w:eastAsia="仿宋_GB2312" w:cs="Times New Roman"/>
      <w:sz w:val="32"/>
      <w:szCs w:val="20"/>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1</Pages>
  <Words>76</Words>
  <Characters>439</Characters>
  <Lines>3</Lines>
  <Paragraphs>1</Paragraphs>
  <ScaleCrop>false</ScaleCrop>
  <LinksUpToDate>false</LinksUpToDate>
  <CharactersWithSpaces>514</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2016-07-06T01:26:00Z</dcterms:created>
  <dc:creator>Microsoft</dc:creator>
  <cp:lastModifiedBy>Administrator</cp:lastModifiedBy>
  <cp:lastPrinted>2016-09-09T07:27:56Z</cp:lastPrinted>
  <dcterms:modified xsi:type="dcterms:W3CDTF">2016-09-09T08:02:14Z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